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A9D" w:rsidRPr="004F3C05" w:rsidRDefault="00AC05FC" w:rsidP="004A2CF1">
      <w:pPr>
        <w:pStyle w:val="Titre2"/>
        <w:jc w:val="center"/>
        <w:rPr>
          <w:smallCaps/>
          <w:color w:val="0070C0"/>
          <w:u w:val="single"/>
        </w:rPr>
      </w:pPr>
      <w:bookmarkStart w:id="0" w:name="_GoBack"/>
      <w:bookmarkEnd w:id="0"/>
      <w:r w:rsidRPr="004F3C05">
        <w:rPr>
          <w:smallCaps/>
          <w:color w:val="0070C0"/>
          <w:u w:val="single"/>
        </w:rPr>
        <w:t>Convention pour la collecte des déchets textiles ménagers</w:t>
      </w:r>
      <w:r w:rsidRPr="004F3C05">
        <w:rPr>
          <w:smallCaps/>
          <w:color w:val="0070C0"/>
          <w:u w:val="single"/>
        </w:rPr>
        <w:br/>
      </w:r>
    </w:p>
    <w:p w:rsidR="008A6FA0" w:rsidRDefault="001000A4" w:rsidP="00B67A9D">
      <w:pPr>
        <w:spacing w:after="0" w:line="240" w:lineRule="auto"/>
        <w:rPr>
          <w:rFonts w:ascii="Verdana" w:hAnsi="Verdana"/>
          <w:sz w:val="18"/>
          <w:szCs w:val="18"/>
        </w:rPr>
      </w:pPr>
      <w:r>
        <w:rPr>
          <w:rFonts w:ascii="Verdana" w:hAnsi="Verdana"/>
          <w:sz w:val="18"/>
          <w:szCs w:val="18"/>
        </w:rPr>
        <w:t>ENTRE</w:t>
      </w:r>
      <w:r w:rsidR="00AC05FC" w:rsidRPr="00AB304C">
        <w:rPr>
          <w:rFonts w:ascii="Verdana" w:hAnsi="Verdana"/>
          <w:sz w:val="18"/>
          <w:szCs w:val="18"/>
        </w:rPr>
        <w:t xml:space="preserve"> :</w:t>
      </w:r>
    </w:p>
    <w:p w:rsidR="008A6FA0" w:rsidRDefault="008A6FA0" w:rsidP="00B67A9D">
      <w:pPr>
        <w:spacing w:after="0" w:line="240" w:lineRule="auto"/>
        <w:rPr>
          <w:rFonts w:ascii="Verdana" w:hAnsi="Verdana"/>
          <w:sz w:val="18"/>
          <w:szCs w:val="18"/>
        </w:rPr>
      </w:pPr>
    </w:p>
    <w:p w:rsidR="008A6FA0" w:rsidRPr="008A6FA0" w:rsidRDefault="008A6FA0" w:rsidP="008A6FA0">
      <w:pPr>
        <w:spacing w:after="0" w:line="240" w:lineRule="auto"/>
        <w:rPr>
          <w:rFonts w:ascii="Verdana" w:hAnsi="Verdana"/>
          <w:sz w:val="18"/>
          <w:szCs w:val="18"/>
        </w:rPr>
      </w:pPr>
      <w:r w:rsidRPr="008A6FA0">
        <w:rPr>
          <w:rFonts w:ascii="Verdana" w:hAnsi="Verdana"/>
          <w:sz w:val="18"/>
          <w:szCs w:val="18"/>
        </w:rPr>
        <w:t>La Commune</w:t>
      </w:r>
      <w:r>
        <w:rPr>
          <w:rFonts w:ascii="Verdana" w:hAnsi="Verdana"/>
          <w:sz w:val="18"/>
          <w:szCs w:val="18"/>
        </w:rPr>
        <w:t xml:space="preserve"> de …………………</w:t>
      </w:r>
      <w:r w:rsidRPr="008A6FA0">
        <w:rPr>
          <w:rFonts w:ascii="Verdana" w:hAnsi="Verdana"/>
          <w:sz w:val="18"/>
          <w:szCs w:val="18"/>
        </w:rPr>
        <w:t xml:space="preserve">………, représentée par son Collège communal pour lequel agissent </w:t>
      </w:r>
      <w:r>
        <w:rPr>
          <w:rFonts w:ascii="Verdana" w:hAnsi="Verdana"/>
          <w:sz w:val="18"/>
          <w:szCs w:val="18"/>
        </w:rPr>
        <w:t>…………………………………</w:t>
      </w:r>
      <w:r w:rsidRPr="008A6FA0">
        <w:rPr>
          <w:rFonts w:ascii="Verdana" w:hAnsi="Verdana"/>
          <w:sz w:val="18"/>
          <w:szCs w:val="18"/>
        </w:rPr>
        <w:t xml:space="preserve">, Bourgmestre et </w:t>
      </w:r>
      <w:r>
        <w:rPr>
          <w:rFonts w:ascii="Verdana" w:hAnsi="Verdana"/>
          <w:sz w:val="18"/>
          <w:szCs w:val="18"/>
        </w:rPr>
        <w:t>…………………………………………</w:t>
      </w:r>
      <w:r w:rsidRPr="008A6FA0">
        <w:rPr>
          <w:rFonts w:ascii="Verdana" w:hAnsi="Verdana"/>
          <w:sz w:val="18"/>
          <w:szCs w:val="18"/>
        </w:rPr>
        <w:t>, Directeur</w:t>
      </w:r>
      <w:r w:rsidR="00A60574">
        <w:rPr>
          <w:rFonts w:ascii="Verdana" w:hAnsi="Verdana"/>
          <w:sz w:val="18"/>
          <w:szCs w:val="18"/>
        </w:rPr>
        <w:t>(-trice)</w:t>
      </w:r>
      <w:r w:rsidRPr="008A6FA0">
        <w:rPr>
          <w:rFonts w:ascii="Verdana" w:hAnsi="Verdana"/>
          <w:sz w:val="18"/>
          <w:szCs w:val="18"/>
        </w:rPr>
        <w:t xml:space="preserve"> général</w:t>
      </w:r>
      <w:r w:rsidR="00A60574">
        <w:rPr>
          <w:rFonts w:ascii="Verdana" w:hAnsi="Verdana"/>
          <w:sz w:val="18"/>
          <w:szCs w:val="18"/>
        </w:rPr>
        <w:t>(e)</w:t>
      </w:r>
      <w:r w:rsidRPr="008A6FA0">
        <w:rPr>
          <w:rFonts w:ascii="Verdana" w:hAnsi="Verdana"/>
          <w:sz w:val="18"/>
          <w:szCs w:val="18"/>
        </w:rPr>
        <w:t>, en exécution d’une délibération du Conseil communal du ..</w:t>
      </w:r>
      <w:r>
        <w:rPr>
          <w:rFonts w:ascii="Verdana" w:hAnsi="Verdana"/>
          <w:sz w:val="18"/>
          <w:szCs w:val="18"/>
        </w:rPr>
        <w:t xml:space="preserve">  </w:t>
      </w:r>
      <w:r w:rsidRPr="008A6FA0">
        <w:rPr>
          <w:rFonts w:ascii="Verdana" w:hAnsi="Verdana"/>
          <w:sz w:val="18"/>
          <w:szCs w:val="18"/>
        </w:rPr>
        <w:t>/..</w:t>
      </w:r>
      <w:r>
        <w:rPr>
          <w:rFonts w:ascii="Verdana" w:hAnsi="Verdana"/>
          <w:sz w:val="18"/>
          <w:szCs w:val="18"/>
        </w:rPr>
        <w:t xml:space="preserve">  </w:t>
      </w:r>
      <w:r w:rsidRPr="008A6FA0">
        <w:rPr>
          <w:rFonts w:ascii="Verdana" w:hAnsi="Verdana"/>
          <w:sz w:val="18"/>
          <w:szCs w:val="18"/>
        </w:rPr>
        <w:t>/</w:t>
      </w:r>
      <w:r w:rsidR="00150D66">
        <w:rPr>
          <w:rFonts w:ascii="Verdana" w:hAnsi="Verdana"/>
          <w:sz w:val="18"/>
          <w:szCs w:val="18"/>
        </w:rPr>
        <w:t>…</w:t>
      </w:r>
      <w:r w:rsidRPr="008A6FA0">
        <w:rPr>
          <w:rFonts w:ascii="Verdana" w:hAnsi="Verdana"/>
          <w:sz w:val="18"/>
          <w:szCs w:val="18"/>
        </w:rPr>
        <w:t>. dont l’extrait est ci-joint.</w:t>
      </w:r>
    </w:p>
    <w:p w:rsidR="00B67A9D" w:rsidRPr="00AB304C" w:rsidRDefault="008A6FA0" w:rsidP="00B67A9D">
      <w:pPr>
        <w:spacing w:after="0" w:line="240" w:lineRule="auto"/>
        <w:rPr>
          <w:rFonts w:ascii="Verdana" w:hAnsi="Verdana"/>
          <w:sz w:val="18"/>
          <w:szCs w:val="18"/>
        </w:rPr>
      </w:pPr>
      <w:r>
        <w:rPr>
          <w:rFonts w:ascii="Verdana" w:hAnsi="Verdana"/>
          <w:sz w:val="18"/>
          <w:szCs w:val="18"/>
        </w:rPr>
        <w:t>d</w:t>
      </w:r>
      <w:r w:rsidR="00AC05FC" w:rsidRPr="00AB304C">
        <w:rPr>
          <w:rFonts w:ascii="Verdana" w:hAnsi="Verdana"/>
          <w:sz w:val="18"/>
          <w:szCs w:val="18"/>
        </w:rPr>
        <w:t>énommée ci-après "la commune"</w:t>
      </w:r>
      <w:r w:rsidR="00AC05FC" w:rsidRPr="00AB304C">
        <w:rPr>
          <w:rFonts w:ascii="Verdana" w:hAnsi="Verdana"/>
          <w:sz w:val="18"/>
          <w:szCs w:val="18"/>
        </w:rPr>
        <w:br/>
      </w:r>
    </w:p>
    <w:p w:rsidR="00B67A9D" w:rsidRPr="00AB304C" w:rsidRDefault="001000A4" w:rsidP="00B67A9D">
      <w:pPr>
        <w:spacing w:after="0" w:line="240" w:lineRule="auto"/>
        <w:rPr>
          <w:rFonts w:ascii="Verdana" w:hAnsi="Verdana"/>
          <w:sz w:val="18"/>
          <w:szCs w:val="18"/>
        </w:rPr>
      </w:pPr>
      <w:r>
        <w:rPr>
          <w:rFonts w:ascii="Verdana" w:hAnsi="Verdana"/>
          <w:sz w:val="18"/>
          <w:szCs w:val="18"/>
        </w:rPr>
        <w:t>D’UNE PART</w:t>
      </w:r>
      <w:r w:rsidR="00AC05FC" w:rsidRPr="00AB304C">
        <w:rPr>
          <w:rFonts w:ascii="Verdana" w:hAnsi="Verdana"/>
          <w:sz w:val="18"/>
          <w:szCs w:val="18"/>
        </w:rPr>
        <w:t>,</w:t>
      </w:r>
      <w:r w:rsidR="00AC05FC" w:rsidRPr="00AB304C">
        <w:rPr>
          <w:rFonts w:ascii="Verdana" w:hAnsi="Verdana"/>
          <w:sz w:val="18"/>
          <w:szCs w:val="18"/>
        </w:rPr>
        <w:br/>
      </w:r>
    </w:p>
    <w:p w:rsidR="00AC05FC" w:rsidRPr="009F7668" w:rsidRDefault="001000A4" w:rsidP="00B67A9D">
      <w:pPr>
        <w:spacing w:after="0" w:line="240" w:lineRule="auto"/>
        <w:rPr>
          <w:rFonts w:ascii="Cambria" w:hAnsi="Cambria"/>
          <w:sz w:val="18"/>
          <w:szCs w:val="18"/>
        </w:rPr>
      </w:pPr>
      <w:r>
        <w:rPr>
          <w:rFonts w:ascii="Verdana" w:hAnsi="Verdana"/>
          <w:sz w:val="18"/>
          <w:szCs w:val="18"/>
        </w:rPr>
        <w:t>ET</w:t>
      </w:r>
      <w:r w:rsidR="00AC05FC" w:rsidRPr="00AB304C">
        <w:rPr>
          <w:rFonts w:ascii="Verdana" w:hAnsi="Verdana"/>
          <w:sz w:val="18"/>
          <w:szCs w:val="18"/>
        </w:rPr>
        <w:t xml:space="preserve"> :</w:t>
      </w:r>
    </w:p>
    <w:p w:rsidR="00B67A9D" w:rsidRPr="00AB304C" w:rsidRDefault="00B67A9D" w:rsidP="00AD6F29">
      <w:pPr>
        <w:spacing w:after="0" w:line="240" w:lineRule="auto"/>
        <w:rPr>
          <w:rFonts w:ascii="Verdana" w:hAnsi="Verdana"/>
          <w:sz w:val="18"/>
          <w:szCs w:val="18"/>
        </w:rPr>
      </w:pPr>
    </w:p>
    <w:p w:rsidR="00B67A9D" w:rsidRPr="00AB304C" w:rsidRDefault="00B67A9D" w:rsidP="00AD6F29">
      <w:pPr>
        <w:spacing w:after="0" w:line="240" w:lineRule="auto"/>
        <w:rPr>
          <w:rFonts w:ascii="Verdana" w:hAnsi="Verdana"/>
          <w:sz w:val="18"/>
          <w:szCs w:val="18"/>
        </w:rPr>
      </w:pPr>
      <w:r w:rsidRPr="00AB304C">
        <w:rPr>
          <w:rFonts w:ascii="Verdana" w:hAnsi="Verdana"/>
          <w:sz w:val="18"/>
          <w:szCs w:val="18"/>
        </w:rPr>
        <w:t xml:space="preserve">Terre asbl, </w:t>
      </w:r>
    </w:p>
    <w:p w:rsidR="00B67A9D" w:rsidRPr="00AB304C" w:rsidRDefault="00B67A9D" w:rsidP="00AD6F29">
      <w:pPr>
        <w:spacing w:after="0" w:line="240" w:lineRule="auto"/>
        <w:rPr>
          <w:rFonts w:ascii="Verdana" w:hAnsi="Verdana"/>
          <w:sz w:val="18"/>
          <w:szCs w:val="18"/>
        </w:rPr>
      </w:pPr>
      <w:r w:rsidRPr="00AB304C">
        <w:rPr>
          <w:rFonts w:ascii="Verdana" w:hAnsi="Verdana"/>
          <w:sz w:val="18"/>
          <w:szCs w:val="18"/>
        </w:rPr>
        <w:t xml:space="preserve">Rue de Milmort, 690 </w:t>
      </w:r>
    </w:p>
    <w:p w:rsidR="00B67A9D" w:rsidRPr="00AB304C" w:rsidRDefault="00B67A9D" w:rsidP="00AD6F29">
      <w:pPr>
        <w:spacing w:after="0" w:line="240" w:lineRule="auto"/>
        <w:rPr>
          <w:rFonts w:ascii="Verdana" w:hAnsi="Verdana"/>
          <w:sz w:val="18"/>
          <w:szCs w:val="18"/>
        </w:rPr>
      </w:pPr>
      <w:r w:rsidRPr="00AB304C">
        <w:rPr>
          <w:rFonts w:ascii="Verdana" w:hAnsi="Verdana"/>
          <w:sz w:val="18"/>
          <w:szCs w:val="18"/>
        </w:rPr>
        <w:t xml:space="preserve">4040 Herstal, </w:t>
      </w:r>
    </w:p>
    <w:p w:rsidR="00634BC0" w:rsidRPr="00AB304C" w:rsidRDefault="00634BC0" w:rsidP="00AD6F29">
      <w:pPr>
        <w:spacing w:after="0" w:line="240" w:lineRule="auto"/>
        <w:rPr>
          <w:rFonts w:ascii="Verdana" w:hAnsi="Verdana"/>
          <w:sz w:val="18"/>
          <w:szCs w:val="18"/>
        </w:rPr>
      </w:pPr>
    </w:p>
    <w:p w:rsidR="00634BC0" w:rsidRPr="00AB304C" w:rsidRDefault="00163754" w:rsidP="00AD6F29">
      <w:pPr>
        <w:spacing w:after="0" w:line="240" w:lineRule="auto"/>
        <w:rPr>
          <w:rFonts w:ascii="Verdana" w:hAnsi="Verdana"/>
          <w:sz w:val="18"/>
          <w:szCs w:val="18"/>
        </w:rPr>
      </w:pPr>
      <w:r w:rsidRPr="00AB304C">
        <w:rPr>
          <w:rFonts w:ascii="Verdana" w:hAnsi="Verdana"/>
          <w:sz w:val="18"/>
          <w:szCs w:val="18"/>
        </w:rPr>
        <w:t>assurant la collecte de textiles usagés enregistré</w:t>
      </w:r>
      <w:r w:rsidR="00DD5C38">
        <w:rPr>
          <w:rFonts w:ascii="Verdana" w:hAnsi="Verdana"/>
          <w:sz w:val="18"/>
          <w:szCs w:val="18"/>
        </w:rPr>
        <w:t>e</w:t>
      </w:r>
      <w:r w:rsidRPr="00AB304C">
        <w:rPr>
          <w:rFonts w:ascii="Verdana" w:hAnsi="Verdana"/>
          <w:sz w:val="18"/>
          <w:szCs w:val="18"/>
        </w:rPr>
        <w:t xml:space="preserve"> par l'Office wallon des déchets</w:t>
      </w:r>
      <w:r w:rsidR="00634BC0" w:rsidRPr="00AB304C">
        <w:rPr>
          <w:rFonts w:ascii="Verdana" w:hAnsi="Verdana"/>
          <w:sz w:val="18"/>
          <w:szCs w:val="18"/>
        </w:rPr>
        <w:t xml:space="preserve">, </w:t>
      </w:r>
      <w:r w:rsidRPr="00AB304C">
        <w:rPr>
          <w:rFonts w:ascii="Verdana" w:hAnsi="Verdana"/>
          <w:sz w:val="18"/>
          <w:szCs w:val="18"/>
        </w:rPr>
        <w:t xml:space="preserve">représentée </w:t>
      </w:r>
      <w:r w:rsidR="00B67A9D" w:rsidRPr="00AB304C">
        <w:rPr>
          <w:rFonts w:ascii="Verdana" w:hAnsi="Verdana"/>
          <w:sz w:val="18"/>
          <w:szCs w:val="18"/>
        </w:rPr>
        <w:t xml:space="preserve">par </w:t>
      </w:r>
      <w:r w:rsidR="00BA2B3F">
        <w:rPr>
          <w:rFonts w:ascii="Verdana" w:hAnsi="Verdana"/>
          <w:sz w:val="18"/>
          <w:szCs w:val="18"/>
        </w:rPr>
        <w:t>Christian DESSART</w:t>
      </w:r>
      <w:r w:rsidR="00B67A9D" w:rsidRPr="00AB304C">
        <w:rPr>
          <w:rFonts w:ascii="Verdana" w:hAnsi="Verdana"/>
          <w:sz w:val="18"/>
          <w:szCs w:val="18"/>
        </w:rPr>
        <w:t xml:space="preserve">, Président et Administrateur délégué, </w:t>
      </w:r>
      <w:r w:rsidRPr="00AB304C">
        <w:rPr>
          <w:rFonts w:ascii="Verdana" w:hAnsi="Verdana"/>
          <w:sz w:val="18"/>
          <w:szCs w:val="18"/>
        </w:rPr>
        <w:t>enregistré</w:t>
      </w:r>
      <w:r w:rsidR="00634BC0" w:rsidRPr="00AB304C">
        <w:rPr>
          <w:rFonts w:ascii="Verdana" w:hAnsi="Verdana"/>
          <w:sz w:val="18"/>
          <w:szCs w:val="18"/>
        </w:rPr>
        <w:t>e</w:t>
      </w:r>
      <w:r w:rsidRPr="00AB304C">
        <w:rPr>
          <w:rFonts w:ascii="Verdana" w:hAnsi="Verdana"/>
          <w:sz w:val="18"/>
          <w:szCs w:val="18"/>
        </w:rPr>
        <w:t xml:space="preserve"> sous le numéro </w:t>
      </w:r>
      <w:r w:rsidR="00BA139E" w:rsidRPr="009F7668">
        <w:rPr>
          <w:rFonts w:ascii="Verdana" w:hAnsi="Verdana"/>
          <w:color w:val="000000"/>
          <w:sz w:val="18"/>
          <w:szCs w:val="18"/>
        </w:rPr>
        <w:t>n°</w:t>
      </w:r>
      <w:r w:rsidR="00C02623" w:rsidRPr="009F7668">
        <w:rPr>
          <w:rFonts w:ascii="Verdana" w:hAnsi="Verdana"/>
          <w:color w:val="000000"/>
          <w:sz w:val="18"/>
          <w:szCs w:val="18"/>
        </w:rPr>
        <w:t xml:space="preserve"> </w:t>
      </w:r>
      <w:r w:rsidR="00010A8A">
        <w:rPr>
          <w:rFonts w:ascii="Verdana" w:hAnsi="Verdana"/>
          <w:color w:val="000000"/>
          <w:sz w:val="18"/>
        </w:rPr>
        <w:t>2024-03-19-06</w:t>
      </w:r>
      <w:r w:rsidR="00634BC0" w:rsidRPr="009F7668">
        <w:rPr>
          <w:rFonts w:ascii="Verdana" w:hAnsi="Verdana"/>
          <w:color w:val="000000"/>
          <w:sz w:val="18"/>
          <w:szCs w:val="18"/>
        </w:rPr>
        <w:t xml:space="preserve"> a</w:t>
      </w:r>
      <w:r w:rsidRPr="009F7668">
        <w:rPr>
          <w:rFonts w:ascii="Verdana" w:hAnsi="Verdana"/>
          <w:color w:val="000000"/>
          <w:sz w:val="18"/>
          <w:szCs w:val="18"/>
        </w:rPr>
        <w:t>u</w:t>
      </w:r>
      <w:r w:rsidRPr="00AB304C">
        <w:rPr>
          <w:rFonts w:ascii="Verdana" w:hAnsi="Verdana"/>
          <w:sz w:val="18"/>
          <w:szCs w:val="18"/>
        </w:rPr>
        <w:t xml:space="preserve"> titre de collecteur de déchets non dangereux en Région wallonne;</w:t>
      </w:r>
      <w:r w:rsidRPr="00AB304C">
        <w:rPr>
          <w:rFonts w:ascii="Verdana" w:hAnsi="Verdana"/>
          <w:sz w:val="18"/>
          <w:szCs w:val="18"/>
        </w:rPr>
        <w:br/>
      </w:r>
      <w:r w:rsidR="00634BC0" w:rsidRPr="00AB304C">
        <w:rPr>
          <w:rFonts w:ascii="Verdana" w:hAnsi="Verdana"/>
          <w:sz w:val="18"/>
          <w:szCs w:val="18"/>
        </w:rPr>
        <w:t>d</w:t>
      </w:r>
      <w:r w:rsidRPr="00AB304C">
        <w:rPr>
          <w:rFonts w:ascii="Verdana" w:hAnsi="Verdana"/>
          <w:sz w:val="18"/>
          <w:szCs w:val="18"/>
        </w:rPr>
        <w:t>énommée ci-après "l'opérateur",</w:t>
      </w:r>
      <w:r w:rsidRPr="00AB304C">
        <w:rPr>
          <w:rFonts w:ascii="Verdana" w:hAnsi="Verdana"/>
          <w:sz w:val="18"/>
          <w:szCs w:val="18"/>
        </w:rPr>
        <w:br/>
      </w:r>
    </w:p>
    <w:p w:rsidR="00634BC0" w:rsidRPr="00AB304C" w:rsidRDefault="001000A4" w:rsidP="00AD6F29">
      <w:pPr>
        <w:spacing w:after="0" w:line="240" w:lineRule="auto"/>
        <w:rPr>
          <w:rFonts w:ascii="Verdana" w:hAnsi="Verdana"/>
          <w:sz w:val="18"/>
          <w:szCs w:val="18"/>
        </w:rPr>
      </w:pPr>
      <w:r>
        <w:rPr>
          <w:rFonts w:ascii="Verdana" w:hAnsi="Verdana"/>
          <w:sz w:val="18"/>
          <w:szCs w:val="18"/>
        </w:rPr>
        <w:t>D’AUTRE PART</w:t>
      </w:r>
      <w:r w:rsidR="00163754" w:rsidRPr="00AB304C">
        <w:rPr>
          <w:rFonts w:ascii="Verdana" w:hAnsi="Verdana"/>
          <w:sz w:val="18"/>
          <w:szCs w:val="18"/>
        </w:rPr>
        <w:t>,</w:t>
      </w:r>
      <w:r w:rsidR="00163754" w:rsidRPr="00AB304C">
        <w:rPr>
          <w:rFonts w:ascii="Verdana" w:hAnsi="Verdana"/>
          <w:sz w:val="18"/>
          <w:szCs w:val="18"/>
        </w:rPr>
        <w:br/>
      </w:r>
    </w:p>
    <w:p w:rsidR="00634BC0" w:rsidRPr="00AB304C" w:rsidRDefault="001000A4" w:rsidP="00AD6F29">
      <w:pPr>
        <w:spacing w:after="0" w:line="240" w:lineRule="auto"/>
        <w:rPr>
          <w:rFonts w:ascii="Verdana" w:hAnsi="Verdana"/>
          <w:sz w:val="18"/>
          <w:szCs w:val="18"/>
        </w:rPr>
      </w:pPr>
      <w:r>
        <w:rPr>
          <w:rFonts w:ascii="Verdana" w:hAnsi="Verdana"/>
          <w:sz w:val="18"/>
          <w:szCs w:val="18"/>
        </w:rPr>
        <w:t>IL EST CONVENU CE QUI SUIT</w:t>
      </w:r>
      <w:r w:rsidR="00163754" w:rsidRPr="00AB304C">
        <w:rPr>
          <w:rFonts w:ascii="Verdana" w:hAnsi="Verdana"/>
          <w:sz w:val="18"/>
          <w:szCs w:val="18"/>
        </w:rPr>
        <w:t xml:space="preserve"> :</w:t>
      </w:r>
      <w:r w:rsidR="00163754" w:rsidRPr="00AB304C">
        <w:rPr>
          <w:rFonts w:ascii="Verdana" w:hAnsi="Verdana"/>
          <w:sz w:val="18"/>
          <w:szCs w:val="18"/>
        </w:rPr>
        <w:br/>
      </w:r>
    </w:p>
    <w:p w:rsidR="001441F3" w:rsidRPr="00AB304C" w:rsidRDefault="00163754" w:rsidP="00634BC0">
      <w:pPr>
        <w:spacing w:after="0" w:line="240" w:lineRule="auto"/>
        <w:rPr>
          <w:rFonts w:ascii="Verdana" w:hAnsi="Verdana"/>
          <w:sz w:val="18"/>
          <w:szCs w:val="18"/>
        </w:rPr>
      </w:pPr>
      <w:r w:rsidRPr="00AB304C">
        <w:rPr>
          <w:rFonts w:ascii="Verdana" w:hAnsi="Verdana"/>
          <w:b/>
          <w:sz w:val="18"/>
          <w:szCs w:val="18"/>
          <w:u w:val="single"/>
        </w:rPr>
        <w:t>Article 1</w:t>
      </w:r>
      <w:r w:rsidRPr="00AB304C">
        <w:rPr>
          <w:rFonts w:ascii="Verdana" w:hAnsi="Verdana"/>
          <w:b/>
          <w:sz w:val="18"/>
          <w:szCs w:val="18"/>
          <w:u w:val="single"/>
          <w:vertAlign w:val="superscript"/>
        </w:rPr>
        <w:t>er</w:t>
      </w:r>
      <w:r w:rsidR="001441F3" w:rsidRPr="00AB304C">
        <w:rPr>
          <w:rFonts w:ascii="Verdana" w:hAnsi="Verdana"/>
          <w:b/>
          <w:sz w:val="18"/>
          <w:szCs w:val="18"/>
          <w:vertAlign w:val="superscript"/>
        </w:rPr>
        <w:t xml:space="preserve"> </w:t>
      </w:r>
      <w:r w:rsidR="00634BC0" w:rsidRPr="00AB304C">
        <w:rPr>
          <w:rFonts w:ascii="Verdana" w:hAnsi="Verdana"/>
          <w:b/>
          <w:sz w:val="18"/>
          <w:szCs w:val="18"/>
        </w:rPr>
        <w:t>:</w:t>
      </w:r>
      <w:r w:rsidRPr="00AB304C">
        <w:rPr>
          <w:rFonts w:ascii="Verdana" w:hAnsi="Verdana"/>
          <w:b/>
          <w:sz w:val="18"/>
          <w:szCs w:val="18"/>
        </w:rPr>
        <w:t xml:space="preserve"> Champ d'application.</w:t>
      </w:r>
      <w:r w:rsidRPr="00AB304C">
        <w:rPr>
          <w:rFonts w:ascii="Verdana" w:hAnsi="Verdana"/>
          <w:sz w:val="18"/>
          <w:szCs w:val="18"/>
        </w:rPr>
        <w:br/>
        <w:t>La présente convention règle les modalités de collecte des textiles usagés sur le territoire de la commune, lorsque la collecte est réalisée par le biais de points d'apports volontaires, ci-après dénommés bulles à textiles, ou en porte-à-porte.</w:t>
      </w:r>
      <w:r w:rsidRPr="00AB304C">
        <w:rPr>
          <w:rFonts w:ascii="Verdana" w:hAnsi="Verdana"/>
          <w:sz w:val="18"/>
          <w:szCs w:val="18"/>
        </w:rPr>
        <w:br/>
      </w:r>
    </w:p>
    <w:p w:rsidR="001441F3" w:rsidRPr="00AB304C" w:rsidRDefault="001441F3" w:rsidP="001441F3">
      <w:pPr>
        <w:spacing w:after="0" w:line="240" w:lineRule="auto"/>
        <w:rPr>
          <w:rFonts w:ascii="Verdana" w:hAnsi="Verdana"/>
          <w:sz w:val="18"/>
          <w:szCs w:val="18"/>
        </w:rPr>
      </w:pPr>
      <w:r w:rsidRPr="00AB304C">
        <w:rPr>
          <w:rFonts w:ascii="Verdana" w:hAnsi="Verdana"/>
          <w:sz w:val="18"/>
          <w:szCs w:val="18"/>
        </w:rPr>
        <w:t>E</w:t>
      </w:r>
      <w:r w:rsidR="00163754" w:rsidRPr="00AB304C">
        <w:rPr>
          <w:rFonts w:ascii="Verdana" w:hAnsi="Verdana"/>
          <w:sz w:val="18"/>
          <w:szCs w:val="18"/>
        </w:rPr>
        <w:t>lle s'inscrit dans le cadre</w:t>
      </w:r>
      <w:r w:rsidR="00634BC0" w:rsidRPr="00AB304C">
        <w:rPr>
          <w:rFonts w:ascii="Verdana" w:hAnsi="Verdana"/>
          <w:sz w:val="18"/>
          <w:szCs w:val="18"/>
        </w:rPr>
        <w:t xml:space="preserve"> des dispositions suivantes :</w:t>
      </w:r>
    </w:p>
    <w:p w:rsidR="001441F3" w:rsidRPr="00AB304C" w:rsidRDefault="001441F3" w:rsidP="001441F3">
      <w:pPr>
        <w:spacing w:after="0" w:line="240" w:lineRule="auto"/>
        <w:rPr>
          <w:rFonts w:ascii="Verdana" w:hAnsi="Verdana"/>
          <w:sz w:val="18"/>
          <w:szCs w:val="18"/>
        </w:rPr>
      </w:pPr>
    </w:p>
    <w:p w:rsidR="001441F3" w:rsidRPr="00AB304C" w:rsidRDefault="00163754" w:rsidP="001441F3">
      <w:pPr>
        <w:pStyle w:val="Paragraphedeliste"/>
        <w:numPr>
          <w:ilvl w:val="0"/>
          <w:numId w:val="2"/>
        </w:numPr>
        <w:spacing w:after="0" w:line="240" w:lineRule="auto"/>
        <w:rPr>
          <w:rFonts w:ascii="Verdana" w:hAnsi="Verdana"/>
          <w:sz w:val="18"/>
          <w:szCs w:val="18"/>
        </w:rPr>
      </w:pPr>
      <w:r w:rsidRPr="00AB304C">
        <w:rPr>
          <w:rFonts w:ascii="Verdana" w:hAnsi="Verdana"/>
          <w:sz w:val="18"/>
          <w:szCs w:val="18"/>
        </w:rPr>
        <w:t>l'article 21 du décret du 27 juin 1996 relatif aux déchets;</w:t>
      </w:r>
    </w:p>
    <w:p w:rsidR="001441F3" w:rsidRPr="00AB304C" w:rsidRDefault="00163754" w:rsidP="001441F3">
      <w:pPr>
        <w:pStyle w:val="Paragraphedeliste"/>
        <w:numPr>
          <w:ilvl w:val="0"/>
          <w:numId w:val="2"/>
        </w:numPr>
        <w:spacing w:after="0" w:line="240" w:lineRule="auto"/>
        <w:rPr>
          <w:rFonts w:ascii="Verdana" w:hAnsi="Verdana"/>
          <w:sz w:val="18"/>
          <w:szCs w:val="18"/>
        </w:rPr>
      </w:pPr>
      <w:r w:rsidRPr="00AB304C">
        <w:rPr>
          <w:rFonts w:ascii="Verdana" w:hAnsi="Verdana"/>
          <w:sz w:val="18"/>
          <w:szCs w:val="18"/>
        </w:rPr>
        <w:t>les mesures 532, 533 et 535 du Plan wallon des déchets Horizon 2010;</w:t>
      </w:r>
    </w:p>
    <w:p w:rsidR="001441F3" w:rsidRPr="00AB304C" w:rsidRDefault="00163754" w:rsidP="001441F3">
      <w:pPr>
        <w:pStyle w:val="Paragraphedeliste"/>
        <w:numPr>
          <w:ilvl w:val="0"/>
          <w:numId w:val="2"/>
        </w:numPr>
        <w:spacing w:after="0" w:line="240" w:lineRule="auto"/>
        <w:rPr>
          <w:rFonts w:ascii="Verdana" w:hAnsi="Verdana"/>
          <w:sz w:val="18"/>
          <w:szCs w:val="18"/>
        </w:rPr>
      </w:pPr>
      <w:r w:rsidRPr="00AB304C">
        <w:rPr>
          <w:rFonts w:ascii="Verdana" w:hAnsi="Verdana"/>
          <w:sz w:val="18"/>
          <w:szCs w:val="18"/>
        </w:rPr>
        <w:t>l'arrêté du Gouvernement wallon du 13 novembre 2003 relatif à l'enregistrement des collecteurs et des transporteurs de déchets autres que dangereux;</w:t>
      </w:r>
    </w:p>
    <w:p w:rsidR="001441F3" w:rsidRPr="00AB304C" w:rsidRDefault="00163754" w:rsidP="001441F3">
      <w:pPr>
        <w:pStyle w:val="Paragraphedeliste"/>
        <w:numPr>
          <w:ilvl w:val="0"/>
          <w:numId w:val="2"/>
        </w:numPr>
        <w:spacing w:after="0" w:line="240" w:lineRule="auto"/>
        <w:rPr>
          <w:rFonts w:ascii="Verdana" w:hAnsi="Verdana"/>
          <w:sz w:val="18"/>
          <w:szCs w:val="18"/>
        </w:rPr>
      </w:pPr>
      <w:r w:rsidRPr="00AB304C">
        <w:rPr>
          <w:rFonts w:ascii="Verdana" w:hAnsi="Verdana"/>
          <w:sz w:val="18"/>
          <w:szCs w:val="18"/>
        </w:rPr>
        <w:t>l'article 2 de l'arrêté du Gouvernement wallon du 18 mars 2004 interdisant la mise en CET de certains déchets;</w:t>
      </w:r>
    </w:p>
    <w:p w:rsidR="00634BC0" w:rsidRPr="00AB304C" w:rsidRDefault="00163754" w:rsidP="001441F3">
      <w:pPr>
        <w:pStyle w:val="Paragraphedeliste"/>
        <w:numPr>
          <w:ilvl w:val="0"/>
          <w:numId w:val="2"/>
        </w:numPr>
        <w:spacing w:after="0" w:line="240" w:lineRule="auto"/>
        <w:rPr>
          <w:rFonts w:ascii="Verdana" w:hAnsi="Verdana"/>
          <w:sz w:val="18"/>
          <w:szCs w:val="18"/>
        </w:rPr>
      </w:pPr>
      <w:r w:rsidRPr="00AB304C">
        <w:rPr>
          <w:rFonts w:ascii="Verdana" w:hAnsi="Verdana"/>
          <w:sz w:val="18"/>
          <w:szCs w:val="18"/>
        </w:rPr>
        <w:t>l'arrêté du Gouvernement wallon du</w:t>
      </w:r>
      <w:r w:rsidR="001441F3" w:rsidRPr="00AB304C">
        <w:rPr>
          <w:rFonts w:ascii="Verdana" w:hAnsi="Verdana"/>
          <w:sz w:val="18"/>
          <w:szCs w:val="18"/>
        </w:rPr>
        <w:t xml:space="preserve"> </w:t>
      </w:r>
      <w:r w:rsidR="00F85BC7" w:rsidRPr="00AB304C">
        <w:rPr>
          <w:rFonts w:ascii="Verdana" w:hAnsi="Verdana"/>
          <w:sz w:val="18"/>
          <w:szCs w:val="18"/>
        </w:rPr>
        <w:t>2</w:t>
      </w:r>
      <w:r w:rsidR="001441F3" w:rsidRPr="00AB304C">
        <w:rPr>
          <w:rFonts w:ascii="Verdana" w:hAnsi="Verdana"/>
          <w:sz w:val="18"/>
          <w:szCs w:val="18"/>
        </w:rPr>
        <w:t>3 avril 2009</w:t>
      </w:r>
      <w:r w:rsidRPr="00AB304C">
        <w:rPr>
          <w:rFonts w:ascii="Verdana" w:hAnsi="Verdana"/>
          <w:sz w:val="18"/>
          <w:szCs w:val="18"/>
        </w:rPr>
        <w:t xml:space="preserve"> déterminant les modalités de gestion de la collecte des déchets textiles ménagers.</w:t>
      </w:r>
      <w:r w:rsidRPr="00AB304C">
        <w:rPr>
          <w:rFonts w:ascii="Verdana" w:hAnsi="Verdana"/>
          <w:sz w:val="18"/>
          <w:szCs w:val="18"/>
        </w:rPr>
        <w:br/>
      </w:r>
    </w:p>
    <w:p w:rsidR="001441F3" w:rsidRPr="00AB304C" w:rsidRDefault="00163754" w:rsidP="00634BC0">
      <w:pPr>
        <w:spacing w:after="0" w:line="240" w:lineRule="auto"/>
        <w:rPr>
          <w:rFonts w:ascii="Verdana" w:hAnsi="Verdana"/>
          <w:b/>
          <w:sz w:val="18"/>
          <w:szCs w:val="18"/>
          <w:u w:val="single"/>
        </w:rPr>
      </w:pPr>
      <w:r w:rsidRPr="00AB304C">
        <w:rPr>
          <w:rFonts w:ascii="Verdana" w:hAnsi="Verdana"/>
          <w:sz w:val="18"/>
          <w:szCs w:val="18"/>
        </w:rPr>
        <w:t>La présente convention porte sur l'ensemble des bulles à textiles et/ou des collectes en porte-à-porte mises en place par l'opérateur sur le territoire de la commune, à l'exclusion des parcs à conteneurs.</w:t>
      </w:r>
      <w:r w:rsidRPr="00AB304C">
        <w:rPr>
          <w:rFonts w:ascii="Verdana" w:hAnsi="Verdana"/>
          <w:sz w:val="18"/>
          <w:szCs w:val="18"/>
        </w:rPr>
        <w:br/>
      </w:r>
    </w:p>
    <w:p w:rsidR="001441F3" w:rsidRPr="00AB304C" w:rsidRDefault="00163754" w:rsidP="00634BC0">
      <w:pPr>
        <w:spacing w:after="0" w:line="240" w:lineRule="auto"/>
        <w:rPr>
          <w:rFonts w:ascii="Verdana" w:hAnsi="Verdana"/>
          <w:b/>
          <w:sz w:val="18"/>
          <w:szCs w:val="18"/>
          <w:u w:val="single"/>
        </w:rPr>
      </w:pPr>
      <w:r w:rsidRPr="00AB304C">
        <w:rPr>
          <w:rFonts w:ascii="Verdana" w:hAnsi="Verdana"/>
          <w:b/>
          <w:sz w:val="18"/>
          <w:szCs w:val="18"/>
          <w:u w:val="single"/>
        </w:rPr>
        <w:t>Art</w:t>
      </w:r>
      <w:r w:rsidR="001441F3" w:rsidRPr="00AB304C">
        <w:rPr>
          <w:rFonts w:ascii="Verdana" w:hAnsi="Verdana"/>
          <w:b/>
          <w:sz w:val="18"/>
          <w:szCs w:val="18"/>
          <w:u w:val="single"/>
        </w:rPr>
        <w:t xml:space="preserve">icle </w:t>
      </w:r>
      <w:r w:rsidRPr="00AB304C">
        <w:rPr>
          <w:rFonts w:ascii="Verdana" w:hAnsi="Verdana"/>
          <w:b/>
          <w:sz w:val="18"/>
          <w:szCs w:val="18"/>
          <w:u w:val="single"/>
        </w:rPr>
        <w:t>2</w:t>
      </w:r>
      <w:r w:rsidR="001441F3" w:rsidRPr="00AB304C">
        <w:rPr>
          <w:rFonts w:ascii="Verdana" w:hAnsi="Verdana"/>
          <w:b/>
          <w:sz w:val="18"/>
          <w:szCs w:val="18"/>
        </w:rPr>
        <w:t> :</w:t>
      </w:r>
      <w:r w:rsidRPr="00AB304C">
        <w:rPr>
          <w:rFonts w:ascii="Verdana" w:hAnsi="Verdana"/>
          <w:b/>
          <w:sz w:val="18"/>
          <w:szCs w:val="18"/>
        </w:rPr>
        <w:t xml:space="preserve"> Objectifs.</w:t>
      </w:r>
      <w:r w:rsidRPr="00AB304C">
        <w:rPr>
          <w:rFonts w:ascii="Verdana" w:hAnsi="Verdana"/>
          <w:sz w:val="18"/>
          <w:szCs w:val="18"/>
        </w:rPr>
        <w:br/>
        <w:t>L'opérateur collecte des déchets textiles ménagers sur le territoire de la commune dans le but premier de les réutiliser ou de les recycler.</w:t>
      </w:r>
      <w:r w:rsidRPr="00AB304C">
        <w:rPr>
          <w:rFonts w:ascii="Verdana" w:hAnsi="Verdana"/>
          <w:sz w:val="18"/>
          <w:szCs w:val="18"/>
        </w:rPr>
        <w:br/>
        <w:t>Par déchets textiles ménagers, on entend les vêtements (textile et cuir), la maroquinerie (chaussures, sacs), la literie, le linge de maison (rideaux, draperies, nappes, serviettes) et autres matériaux textiles dont les ménages souhaitent se défaire.</w:t>
      </w:r>
      <w:r w:rsidRPr="00AB304C">
        <w:rPr>
          <w:rFonts w:ascii="Verdana" w:hAnsi="Verdana"/>
          <w:sz w:val="18"/>
          <w:szCs w:val="18"/>
        </w:rPr>
        <w:br/>
      </w:r>
    </w:p>
    <w:p w:rsidR="00AD6F29" w:rsidRPr="00AB304C" w:rsidRDefault="00163754" w:rsidP="00634BC0">
      <w:pPr>
        <w:spacing w:after="0" w:line="240" w:lineRule="auto"/>
        <w:rPr>
          <w:rFonts w:ascii="Verdana" w:hAnsi="Verdana"/>
          <w:sz w:val="18"/>
          <w:szCs w:val="18"/>
        </w:rPr>
      </w:pPr>
      <w:r w:rsidRPr="00AB304C">
        <w:rPr>
          <w:rFonts w:ascii="Verdana" w:hAnsi="Verdana"/>
          <w:b/>
          <w:sz w:val="18"/>
          <w:szCs w:val="18"/>
          <w:u w:val="single"/>
        </w:rPr>
        <w:t>Art</w:t>
      </w:r>
      <w:r w:rsidR="004D18BF" w:rsidRPr="00AB304C">
        <w:rPr>
          <w:rFonts w:ascii="Verdana" w:hAnsi="Verdana"/>
          <w:b/>
          <w:sz w:val="18"/>
          <w:szCs w:val="18"/>
          <w:u w:val="single"/>
        </w:rPr>
        <w:t>icle</w:t>
      </w:r>
      <w:r w:rsidRPr="00AB304C">
        <w:rPr>
          <w:rFonts w:ascii="Verdana" w:hAnsi="Verdana"/>
          <w:b/>
          <w:sz w:val="18"/>
          <w:szCs w:val="18"/>
          <w:u w:val="single"/>
        </w:rPr>
        <w:t xml:space="preserve"> 3</w:t>
      </w:r>
      <w:r w:rsidR="001441F3" w:rsidRPr="00AB304C">
        <w:rPr>
          <w:rFonts w:ascii="Verdana" w:hAnsi="Verdana"/>
          <w:b/>
          <w:sz w:val="18"/>
          <w:szCs w:val="18"/>
        </w:rPr>
        <w:t> :</w:t>
      </w:r>
      <w:r w:rsidRPr="00AB304C">
        <w:rPr>
          <w:rFonts w:ascii="Verdana" w:hAnsi="Verdana"/>
          <w:b/>
          <w:sz w:val="18"/>
          <w:szCs w:val="18"/>
        </w:rPr>
        <w:t xml:space="preserve"> Collecte des déchets textiles ménagers.</w:t>
      </w:r>
      <w:r w:rsidRPr="00AB304C">
        <w:rPr>
          <w:rFonts w:ascii="Verdana" w:hAnsi="Verdana"/>
          <w:b/>
          <w:sz w:val="18"/>
          <w:szCs w:val="18"/>
        </w:rPr>
        <w:br/>
        <w:t>§ 1er.</w:t>
      </w:r>
      <w:r w:rsidRPr="00AB304C">
        <w:rPr>
          <w:rFonts w:ascii="Verdana" w:hAnsi="Verdana"/>
          <w:sz w:val="18"/>
          <w:szCs w:val="18"/>
        </w:rPr>
        <w:t xml:space="preserve"> La collecte des déchets textiles ménagers peut être organisée selon les méthodes suivantes</w:t>
      </w:r>
      <w:r w:rsidR="001441F3" w:rsidRPr="00AB304C">
        <w:rPr>
          <w:rFonts w:ascii="Verdana" w:hAnsi="Verdana"/>
          <w:sz w:val="18"/>
          <w:szCs w:val="18"/>
        </w:rPr>
        <w:t> :</w:t>
      </w:r>
    </w:p>
    <w:p w:rsidR="001441F3" w:rsidRPr="00AB304C" w:rsidRDefault="00163754" w:rsidP="001441F3">
      <w:pPr>
        <w:pStyle w:val="Paragraphedeliste"/>
        <w:numPr>
          <w:ilvl w:val="0"/>
          <w:numId w:val="6"/>
        </w:numPr>
        <w:spacing w:after="0" w:line="240" w:lineRule="auto"/>
        <w:rPr>
          <w:rFonts w:ascii="Verdana" w:hAnsi="Verdana"/>
          <w:sz w:val="18"/>
          <w:szCs w:val="18"/>
        </w:rPr>
      </w:pPr>
      <w:r w:rsidRPr="00AB304C">
        <w:rPr>
          <w:rFonts w:ascii="Verdana" w:hAnsi="Verdana"/>
          <w:sz w:val="18"/>
          <w:szCs w:val="18"/>
        </w:rPr>
        <w:t xml:space="preserve">bulles à textiles (y compris des bulles à textiles spéciales pour chaussures) installées sur </w:t>
      </w:r>
      <w:r w:rsidR="001441F3" w:rsidRPr="00AB304C">
        <w:rPr>
          <w:rFonts w:ascii="Verdana" w:hAnsi="Verdana"/>
          <w:sz w:val="18"/>
          <w:szCs w:val="18"/>
        </w:rPr>
        <w:t>le territoire de la commune;</w:t>
      </w:r>
    </w:p>
    <w:p w:rsidR="001441F3" w:rsidRPr="00AB304C" w:rsidRDefault="00163754" w:rsidP="001441F3">
      <w:pPr>
        <w:pStyle w:val="Paragraphedeliste"/>
        <w:numPr>
          <w:ilvl w:val="0"/>
          <w:numId w:val="6"/>
        </w:numPr>
        <w:spacing w:after="0" w:line="240" w:lineRule="auto"/>
        <w:rPr>
          <w:rFonts w:ascii="Verdana" w:hAnsi="Verdana"/>
          <w:sz w:val="18"/>
          <w:szCs w:val="18"/>
        </w:rPr>
      </w:pPr>
      <w:r w:rsidRPr="00AB304C">
        <w:rPr>
          <w:rFonts w:ascii="Verdana" w:hAnsi="Verdana"/>
          <w:sz w:val="18"/>
          <w:szCs w:val="18"/>
        </w:rPr>
        <w:t>bulles à textiles (y compris des bulles à textiles spéciales pour chaussures) installées sur des terrains privés;</w:t>
      </w:r>
    </w:p>
    <w:p w:rsidR="001441F3" w:rsidRPr="00150D66" w:rsidRDefault="00163754" w:rsidP="001441F3">
      <w:pPr>
        <w:pStyle w:val="Paragraphedeliste"/>
        <w:numPr>
          <w:ilvl w:val="0"/>
          <w:numId w:val="6"/>
        </w:numPr>
        <w:spacing w:after="0" w:line="240" w:lineRule="auto"/>
        <w:rPr>
          <w:rFonts w:ascii="Verdana" w:hAnsi="Verdana"/>
          <w:sz w:val="18"/>
          <w:szCs w:val="18"/>
        </w:rPr>
      </w:pPr>
      <w:r w:rsidRPr="00AB304C">
        <w:rPr>
          <w:rFonts w:ascii="Verdana" w:hAnsi="Verdana"/>
          <w:sz w:val="18"/>
          <w:szCs w:val="18"/>
        </w:rPr>
        <w:t>collecte en porte-à-porte des textiles.</w:t>
      </w:r>
    </w:p>
    <w:p w:rsidR="004D18BF" w:rsidRPr="00AB304C" w:rsidRDefault="00163754" w:rsidP="004D18BF">
      <w:pPr>
        <w:spacing w:after="0" w:line="240" w:lineRule="auto"/>
        <w:rPr>
          <w:rFonts w:ascii="Verdana" w:hAnsi="Verdana"/>
          <w:sz w:val="18"/>
          <w:szCs w:val="18"/>
        </w:rPr>
      </w:pPr>
      <w:r w:rsidRPr="00AB304C">
        <w:rPr>
          <w:rFonts w:ascii="Verdana" w:hAnsi="Verdana"/>
          <w:b/>
          <w:sz w:val="18"/>
          <w:szCs w:val="18"/>
        </w:rPr>
        <w:lastRenderedPageBreak/>
        <w:t>§ 2.</w:t>
      </w:r>
      <w:r w:rsidRPr="00AB304C">
        <w:rPr>
          <w:rFonts w:ascii="Verdana" w:hAnsi="Verdana"/>
          <w:sz w:val="18"/>
          <w:szCs w:val="18"/>
        </w:rPr>
        <w:t xml:space="preserve"> Lorsque la collecte est organisée par le biais de bulles à textiles placées sur le territoire communal, l'opérateur respecte les dispositions suivantes :</w:t>
      </w:r>
    </w:p>
    <w:p w:rsidR="004D18BF" w:rsidRPr="00AB304C" w:rsidRDefault="00163754" w:rsidP="004D18BF">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l'emplacement des bulles à textiles est déterminé de commun accord avec la commune;</w:t>
      </w:r>
    </w:p>
    <w:p w:rsidR="004D18BF" w:rsidRPr="00AB304C" w:rsidRDefault="00163754" w:rsidP="004D18BF">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la description de la bulle à textiles (dimensions, structure et couleur</w:t>
      </w:r>
      <w:r w:rsidR="00D66F18">
        <w:rPr>
          <w:rFonts w:ascii="Verdana" w:hAnsi="Verdana"/>
          <w:sz w:val="18"/>
          <w:szCs w:val="18"/>
        </w:rPr>
        <w:t>)</w:t>
      </w:r>
      <w:r w:rsidRPr="00AB304C">
        <w:rPr>
          <w:rFonts w:ascii="Verdana" w:hAnsi="Verdana"/>
          <w:sz w:val="18"/>
          <w:szCs w:val="18"/>
        </w:rPr>
        <w:t xml:space="preserve"> est précisée en annexe</w:t>
      </w:r>
      <w:r w:rsidR="00DC24E1" w:rsidRPr="00AB304C">
        <w:rPr>
          <w:rFonts w:ascii="Verdana" w:hAnsi="Verdana"/>
          <w:sz w:val="18"/>
          <w:szCs w:val="18"/>
        </w:rPr>
        <w:t xml:space="preserve"> de la présente convention</w:t>
      </w:r>
      <w:r w:rsidRPr="00AB304C">
        <w:rPr>
          <w:rFonts w:ascii="Verdana" w:hAnsi="Verdana"/>
          <w:sz w:val="18"/>
          <w:szCs w:val="18"/>
        </w:rPr>
        <w:t>;</w:t>
      </w:r>
    </w:p>
    <w:p w:rsidR="004D18BF" w:rsidRPr="00AB304C" w:rsidRDefault="00163754" w:rsidP="004D18BF">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les bulles à textiles ne peuvent pas porter de publicité commerciale;</w:t>
      </w:r>
    </w:p>
    <w:p w:rsidR="004D18BF" w:rsidRPr="00AB304C" w:rsidRDefault="00163754" w:rsidP="004D18BF">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la commune n'accepte aucune responsabilité en matière de vol, vandalisme et autres dégâts à la bulle à textiles ou aux déchets textiles collectés;</w:t>
      </w:r>
    </w:p>
    <w:p w:rsidR="004D18BF" w:rsidRPr="00AB304C" w:rsidRDefault="00163754" w:rsidP="00AD6F29">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l'opérateur est légalement responsable des dommages occasionnés par les bulles à textiles ou à cause de celles-ci lors de leur installation ou de leur vidange;</w:t>
      </w:r>
    </w:p>
    <w:p w:rsidR="004D18BF" w:rsidRPr="00AB304C" w:rsidRDefault="00163754" w:rsidP="00AD6F29">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la commune est entièrement préservée de toute revendication de tiers relative aux dommages m</w:t>
      </w:r>
      <w:r w:rsidR="00AF76C3" w:rsidRPr="00AB304C">
        <w:rPr>
          <w:rFonts w:ascii="Verdana" w:hAnsi="Verdana"/>
          <w:sz w:val="18"/>
          <w:szCs w:val="18"/>
        </w:rPr>
        <w:t>entionnés à l'article 3, § 2, i</w:t>
      </w:r>
      <w:r w:rsidRPr="00AB304C">
        <w:rPr>
          <w:rFonts w:ascii="Verdana" w:hAnsi="Verdana"/>
          <w:sz w:val="18"/>
          <w:szCs w:val="18"/>
        </w:rPr>
        <w:t>;</w:t>
      </w:r>
    </w:p>
    <w:p w:rsidR="004D18BF" w:rsidRPr="00AB304C" w:rsidRDefault="00163754" w:rsidP="00AD6F29">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l'opérateur déclare annuellement à la commune les quantités de déchets textiles ménagers collectées ainsi que leur destination et le traitement effectué;</w:t>
      </w:r>
    </w:p>
    <w:p w:rsidR="004D18BF" w:rsidRPr="00AB304C" w:rsidRDefault="00163754" w:rsidP="00AD6F29">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l'opérateur est tenu de notifier à la commune tout enlèvement de bulles à textiles;</w:t>
      </w:r>
    </w:p>
    <w:p w:rsidR="004D18BF" w:rsidRPr="00AB304C" w:rsidRDefault="00163754" w:rsidP="00AD6F29">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l'opérateur s'assure que les bulles à textiles soient vidées au moins une fois par semaine. Lorsqu'une bulle à textiles est remplie avant cette échéance, l'opérateur la vide dans les 48 heures après signalement par la commune;</w:t>
      </w:r>
    </w:p>
    <w:p w:rsidR="004D18BF" w:rsidRPr="00AB304C" w:rsidRDefault="00163754" w:rsidP="00AD6F29">
      <w:pPr>
        <w:pStyle w:val="Paragraphedeliste"/>
        <w:numPr>
          <w:ilvl w:val="0"/>
          <w:numId w:val="7"/>
        </w:numPr>
        <w:spacing w:after="0" w:line="240" w:lineRule="auto"/>
        <w:rPr>
          <w:rFonts w:ascii="Verdana" w:hAnsi="Verdana"/>
          <w:sz w:val="18"/>
          <w:szCs w:val="18"/>
        </w:rPr>
      </w:pPr>
      <w:r w:rsidRPr="00AB304C">
        <w:rPr>
          <w:rFonts w:ascii="Verdana" w:hAnsi="Verdana"/>
          <w:sz w:val="18"/>
          <w:szCs w:val="18"/>
        </w:rPr>
        <w:t>l'opérateur veille au bon fonctionnement, à l'entretien et à la propreté de la bulle à textiles. L'ensemble de la bulle à textiles, en ce compris l'entrée et la sortie, les aires de stationnement et les abords de la bulle à textiles, sont nettoyés régulièrement.</w:t>
      </w:r>
      <w:r w:rsidRPr="00AB304C">
        <w:rPr>
          <w:rFonts w:ascii="Verdana" w:hAnsi="Verdana"/>
          <w:sz w:val="18"/>
          <w:szCs w:val="18"/>
        </w:rPr>
        <w:br/>
      </w:r>
    </w:p>
    <w:p w:rsidR="00163754" w:rsidRDefault="00163754" w:rsidP="004D18BF">
      <w:pPr>
        <w:spacing w:after="0" w:line="240" w:lineRule="auto"/>
        <w:rPr>
          <w:rFonts w:ascii="Verdana" w:hAnsi="Verdana"/>
          <w:sz w:val="18"/>
          <w:szCs w:val="18"/>
        </w:rPr>
      </w:pPr>
      <w:r w:rsidRPr="00AB304C">
        <w:rPr>
          <w:rFonts w:ascii="Verdana" w:hAnsi="Verdana"/>
          <w:b/>
          <w:sz w:val="18"/>
          <w:szCs w:val="18"/>
        </w:rPr>
        <w:t>§ 3.</w:t>
      </w:r>
      <w:r w:rsidRPr="00AB304C">
        <w:rPr>
          <w:rFonts w:ascii="Verdana" w:hAnsi="Verdana"/>
          <w:sz w:val="18"/>
          <w:szCs w:val="18"/>
        </w:rPr>
        <w:t xml:space="preserve"> Lorsque la collecte est organisée par le biais de bulles à textiles placées sur des terrains privés, la commune communique à l'opérateur les dispositions applicables en matière d'urbanisme et de salubrité ainsi que les dispositions relatives au contrôle de l'application de celles-ci.</w:t>
      </w:r>
      <w:r w:rsidRPr="00AB304C">
        <w:rPr>
          <w:rFonts w:ascii="Verdana" w:hAnsi="Verdana"/>
          <w:sz w:val="18"/>
          <w:szCs w:val="18"/>
        </w:rPr>
        <w:br/>
        <w:t>L'opérateur respecte les dispositions du § 2, b à j.</w:t>
      </w:r>
    </w:p>
    <w:p w:rsidR="00B5293C" w:rsidRDefault="00B5293C" w:rsidP="004D18BF">
      <w:pPr>
        <w:spacing w:after="0" w:line="240" w:lineRule="auto"/>
        <w:rPr>
          <w:rFonts w:ascii="Verdana" w:hAnsi="Verdana"/>
          <w:sz w:val="18"/>
          <w:szCs w:val="18"/>
        </w:rPr>
      </w:pPr>
    </w:p>
    <w:p w:rsidR="00B5293C" w:rsidRDefault="00B5293C" w:rsidP="00B5293C">
      <w:pPr>
        <w:rPr>
          <w:color w:val="000000"/>
          <w:sz w:val="24"/>
          <w:szCs w:val="24"/>
          <w:lang w:val="fr-BE" w:eastAsia="fr-BE"/>
        </w:rPr>
      </w:pPr>
      <w:r w:rsidRPr="00B5293C">
        <w:rPr>
          <w:b/>
          <w:color w:val="000000"/>
          <w:sz w:val="24"/>
          <w:szCs w:val="24"/>
        </w:rPr>
        <w:t xml:space="preserve">§ </w:t>
      </w:r>
      <w:r w:rsidRPr="00B5293C">
        <w:rPr>
          <w:rFonts w:ascii="Arial" w:hAnsi="Arial" w:cs="Arial"/>
          <w:b/>
          <w:color w:val="000000"/>
          <w:shd w:val="clear" w:color="auto" w:fill="FDFDFD"/>
        </w:rPr>
        <w:t>4</w:t>
      </w:r>
      <w:r>
        <w:rPr>
          <w:rFonts w:ascii="Arial" w:hAnsi="Arial" w:cs="Arial"/>
          <w:color w:val="000000"/>
          <w:shd w:val="clear" w:color="auto" w:fill="FDFDFD"/>
        </w:rPr>
        <w:t xml:space="preserve">. </w:t>
      </w:r>
      <w:r w:rsidRPr="002F1B3A">
        <w:rPr>
          <w:rFonts w:ascii="Verdana" w:hAnsi="Verdana"/>
          <w:sz w:val="18"/>
          <w:szCs w:val="18"/>
        </w:rPr>
        <w:t>Toute nouvelle implantation de conteneurs à textile par l'opérateur de collecte devra faire l'objet d'une autorisation communale</w:t>
      </w:r>
      <w:r>
        <w:rPr>
          <w:rFonts w:ascii="Arial" w:hAnsi="Arial" w:cs="Arial"/>
          <w:color w:val="000000"/>
        </w:rPr>
        <w:t>.</w:t>
      </w:r>
    </w:p>
    <w:p w:rsidR="00F85BC7" w:rsidRPr="00AB304C" w:rsidRDefault="00163754" w:rsidP="00AD6F29">
      <w:pPr>
        <w:spacing w:after="0" w:line="240" w:lineRule="auto"/>
        <w:rPr>
          <w:rFonts w:ascii="Verdana" w:hAnsi="Verdana"/>
          <w:sz w:val="18"/>
          <w:szCs w:val="18"/>
        </w:rPr>
      </w:pPr>
      <w:r w:rsidRPr="00AB304C">
        <w:rPr>
          <w:rFonts w:ascii="Verdana" w:hAnsi="Verdana"/>
          <w:b/>
          <w:sz w:val="18"/>
          <w:szCs w:val="18"/>
          <w:u w:val="single"/>
        </w:rPr>
        <w:t>Art</w:t>
      </w:r>
      <w:r w:rsidR="004D18BF" w:rsidRPr="00AB304C">
        <w:rPr>
          <w:rFonts w:ascii="Verdana" w:hAnsi="Verdana"/>
          <w:b/>
          <w:sz w:val="18"/>
          <w:szCs w:val="18"/>
          <w:u w:val="single"/>
        </w:rPr>
        <w:t>icle</w:t>
      </w:r>
      <w:r w:rsidRPr="00AB304C">
        <w:rPr>
          <w:rFonts w:ascii="Verdana" w:hAnsi="Verdana"/>
          <w:b/>
          <w:sz w:val="18"/>
          <w:szCs w:val="18"/>
          <w:u w:val="single"/>
        </w:rPr>
        <w:t xml:space="preserve"> 4</w:t>
      </w:r>
      <w:r w:rsidR="004D18BF" w:rsidRPr="00AB304C">
        <w:rPr>
          <w:rFonts w:ascii="Verdana" w:hAnsi="Verdana"/>
          <w:b/>
          <w:sz w:val="18"/>
          <w:szCs w:val="18"/>
        </w:rPr>
        <w:t> :</w:t>
      </w:r>
      <w:r w:rsidRPr="00AB304C">
        <w:rPr>
          <w:rFonts w:ascii="Verdana" w:hAnsi="Verdana"/>
          <w:b/>
          <w:sz w:val="18"/>
          <w:szCs w:val="18"/>
        </w:rPr>
        <w:t xml:space="preserve"> Collecte en porte-à-porte.</w:t>
      </w:r>
      <w:r w:rsidRPr="00AB304C">
        <w:rPr>
          <w:rFonts w:ascii="Verdana" w:hAnsi="Verdana"/>
          <w:sz w:val="18"/>
          <w:szCs w:val="18"/>
        </w:rPr>
        <w:br/>
      </w:r>
      <w:r w:rsidRPr="00AB304C">
        <w:rPr>
          <w:rFonts w:ascii="Verdana" w:hAnsi="Verdana"/>
          <w:b/>
          <w:sz w:val="18"/>
          <w:szCs w:val="18"/>
        </w:rPr>
        <w:t>§ 1er.</w:t>
      </w:r>
      <w:r w:rsidRPr="00AB304C">
        <w:rPr>
          <w:rFonts w:ascii="Verdana" w:hAnsi="Verdana"/>
          <w:sz w:val="18"/>
          <w:szCs w:val="18"/>
        </w:rPr>
        <w:t xml:space="preserve"> L'opérateur collecte les déchets textiles ménagers en porte-à-porte sur le territoire communal</w:t>
      </w:r>
      <w:r w:rsidR="00F85BC7" w:rsidRPr="00AB304C">
        <w:rPr>
          <w:rFonts w:ascii="Verdana" w:hAnsi="Verdana"/>
          <w:sz w:val="18"/>
          <w:szCs w:val="18"/>
        </w:rPr>
        <w:t xml:space="preserve"> : </w:t>
      </w:r>
      <w:r w:rsidR="00F85BC7" w:rsidRPr="00D66F18">
        <w:rPr>
          <w:rFonts w:ascii="Verdana" w:hAnsi="Verdana"/>
          <w:b/>
          <w:sz w:val="18"/>
          <w:szCs w:val="18"/>
        </w:rPr>
        <w:t>sans objet</w:t>
      </w:r>
      <w:r w:rsidRPr="00AB304C">
        <w:rPr>
          <w:rFonts w:ascii="Verdana" w:hAnsi="Verdana"/>
          <w:sz w:val="18"/>
          <w:szCs w:val="18"/>
        </w:rPr>
        <w:br/>
      </w:r>
      <w:r w:rsidRPr="00AB304C">
        <w:rPr>
          <w:rFonts w:ascii="Verdana" w:hAnsi="Verdana"/>
          <w:b/>
          <w:sz w:val="18"/>
          <w:szCs w:val="18"/>
        </w:rPr>
        <w:t>§ 2.</w:t>
      </w:r>
      <w:r w:rsidRPr="00AB304C">
        <w:rPr>
          <w:rFonts w:ascii="Verdana" w:hAnsi="Verdana"/>
          <w:sz w:val="18"/>
          <w:szCs w:val="18"/>
        </w:rPr>
        <w:t xml:space="preserve"> La fréquence des collectes est fixée comme suit :</w:t>
      </w:r>
      <w:r w:rsidR="004D18BF" w:rsidRPr="00AB304C">
        <w:rPr>
          <w:rFonts w:ascii="Verdana" w:hAnsi="Verdana"/>
          <w:sz w:val="18"/>
          <w:szCs w:val="18"/>
        </w:rPr>
        <w:t xml:space="preserve"> </w:t>
      </w:r>
      <w:r w:rsidR="00F85BC7" w:rsidRPr="00D66F18">
        <w:rPr>
          <w:rFonts w:ascii="Verdana" w:hAnsi="Verdana"/>
          <w:b/>
          <w:sz w:val="18"/>
          <w:szCs w:val="18"/>
        </w:rPr>
        <w:t>sans objet</w:t>
      </w:r>
    </w:p>
    <w:p w:rsidR="004D18BF" w:rsidRPr="00AB304C" w:rsidRDefault="00163754" w:rsidP="00AD6F29">
      <w:pPr>
        <w:spacing w:after="0" w:line="240" w:lineRule="auto"/>
        <w:rPr>
          <w:rFonts w:ascii="Verdana" w:hAnsi="Verdana"/>
          <w:sz w:val="18"/>
          <w:szCs w:val="18"/>
        </w:rPr>
      </w:pPr>
      <w:r w:rsidRPr="00AB304C">
        <w:rPr>
          <w:rFonts w:ascii="Verdana" w:hAnsi="Verdana"/>
          <w:b/>
          <w:sz w:val="18"/>
          <w:szCs w:val="18"/>
        </w:rPr>
        <w:t>§ 3.</w:t>
      </w:r>
      <w:r w:rsidRPr="00AB304C">
        <w:rPr>
          <w:rFonts w:ascii="Verdana" w:hAnsi="Verdana"/>
          <w:sz w:val="18"/>
          <w:szCs w:val="18"/>
        </w:rPr>
        <w:t xml:space="preserve"> La collecte en porte-à-porte concerne :</w:t>
      </w:r>
      <w:r w:rsidR="00AA506D">
        <w:rPr>
          <w:rFonts w:ascii="Verdana" w:hAnsi="Verdana"/>
          <w:sz w:val="18"/>
          <w:szCs w:val="18"/>
        </w:rPr>
        <w:t xml:space="preserve"> </w:t>
      </w:r>
      <w:r w:rsidR="00F85BC7" w:rsidRPr="00D66F18">
        <w:rPr>
          <w:rFonts w:ascii="Verdana" w:hAnsi="Verdana"/>
          <w:b/>
          <w:sz w:val="18"/>
          <w:szCs w:val="18"/>
        </w:rPr>
        <w:t>sans objet</w:t>
      </w:r>
    </w:p>
    <w:p w:rsidR="004D18BF" w:rsidRPr="00AB304C" w:rsidRDefault="004D18BF" w:rsidP="00AD6F29">
      <w:pPr>
        <w:spacing w:after="0" w:line="240" w:lineRule="auto"/>
        <w:rPr>
          <w:rFonts w:ascii="Verdana" w:hAnsi="Verdana"/>
          <w:sz w:val="18"/>
          <w:szCs w:val="18"/>
        </w:rPr>
      </w:pPr>
    </w:p>
    <w:p w:rsidR="004D18BF" w:rsidRPr="00AB304C" w:rsidRDefault="004D18BF" w:rsidP="004D18BF">
      <w:pPr>
        <w:pStyle w:val="Paragraphedeliste"/>
        <w:numPr>
          <w:ilvl w:val="0"/>
          <w:numId w:val="8"/>
        </w:numPr>
        <w:spacing w:after="0" w:line="240" w:lineRule="auto"/>
        <w:rPr>
          <w:rFonts w:ascii="Verdana" w:hAnsi="Verdana"/>
          <w:strike/>
          <w:sz w:val="18"/>
          <w:szCs w:val="18"/>
        </w:rPr>
      </w:pPr>
      <w:r w:rsidRPr="00AB304C">
        <w:rPr>
          <w:rFonts w:ascii="Verdana" w:hAnsi="Verdana"/>
          <w:strike/>
          <w:sz w:val="18"/>
          <w:szCs w:val="18"/>
        </w:rPr>
        <w:t>l'ensemble de la commune **</w:t>
      </w:r>
    </w:p>
    <w:p w:rsidR="009E2727" w:rsidRDefault="00163754" w:rsidP="004D18BF">
      <w:pPr>
        <w:pStyle w:val="Paragraphedeliste"/>
        <w:numPr>
          <w:ilvl w:val="0"/>
          <w:numId w:val="8"/>
        </w:numPr>
        <w:spacing w:after="0" w:line="240" w:lineRule="auto"/>
        <w:rPr>
          <w:rFonts w:ascii="Verdana" w:hAnsi="Verdana"/>
          <w:sz w:val="18"/>
          <w:szCs w:val="18"/>
        </w:rPr>
      </w:pPr>
      <w:r w:rsidRPr="00AB304C">
        <w:rPr>
          <w:rFonts w:ascii="Verdana" w:hAnsi="Verdana"/>
          <w:strike/>
          <w:sz w:val="18"/>
          <w:szCs w:val="18"/>
        </w:rPr>
        <w:t xml:space="preserve">l'entité de </w:t>
      </w:r>
      <w:r w:rsidR="004D18BF" w:rsidRPr="00AB304C">
        <w:rPr>
          <w:rFonts w:ascii="Verdana" w:hAnsi="Verdana"/>
          <w:strike/>
          <w:sz w:val="18"/>
          <w:szCs w:val="18"/>
        </w:rPr>
        <w:t>……………………….……………………..</w:t>
      </w:r>
      <w:r w:rsidRPr="00AB304C">
        <w:rPr>
          <w:rFonts w:ascii="Verdana" w:hAnsi="Verdana"/>
          <w:strike/>
          <w:sz w:val="18"/>
          <w:szCs w:val="18"/>
        </w:rPr>
        <w:t>**</w:t>
      </w:r>
    </w:p>
    <w:p w:rsidR="004D18BF" w:rsidRPr="00AB304C" w:rsidRDefault="00163754" w:rsidP="009E2727">
      <w:pPr>
        <w:pStyle w:val="Paragraphedeliste"/>
        <w:spacing w:after="0" w:line="240" w:lineRule="auto"/>
        <w:ind w:left="1068"/>
        <w:rPr>
          <w:rFonts w:ascii="Verdana" w:hAnsi="Verdana"/>
          <w:sz w:val="18"/>
          <w:szCs w:val="18"/>
        </w:rPr>
      </w:pPr>
      <w:r w:rsidRPr="00AB304C">
        <w:rPr>
          <w:rFonts w:ascii="Verdana" w:hAnsi="Verdana"/>
          <w:sz w:val="14"/>
          <w:szCs w:val="14"/>
        </w:rPr>
        <w:t>** = biffer les mentions inutiles</w:t>
      </w:r>
      <w:r w:rsidRPr="00AB304C">
        <w:rPr>
          <w:rFonts w:ascii="Verdana" w:hAnsi="Verdana"/>
          <w:sz w:val="18"/>
          <w:szCs w:val="18"/>
        </w:rPr>
        <w:t>.</w:t>
      </w:r>
    </w:p>
    <w:p w:rsidR="004D18BF" w:rsidRPr="00AB304C" w:rsidRDefault="004D18BF" w:rsidP="004D18BF">
      <w:pPr>
        <w:spacing w:after="0" w:line="240" w:lineRule="auto"/>
        <w:rPr>
          <w:rFonts w:ascii="Verdana" w:hAnsi="Verdana"/>
          <w:sz w:val="18"/>
          <w:szCs w:val="18"/>
        </w:rPr>
      </w:pPr>
    </w:p>
    <w:p w:rsidR="00163754" w:rsidRPr="00AB304C" w:rsidRDefault="00163754" w:rsidP="004D18BF">
      <w:pPr>
        <w:spacing w:after="0" w:line="240" w:lineRule="auto"/>
        <w:rPr>
          <w:rFonts w:ascii="Verdana" w:hAnsi="Verdana"/>
          <w:sz w:val="18"/>
          <w:szCs w:val="18"/>
        </w:rPr>
      </w:pPr>
      <w:r w:rsidRPr="00AB304C">
        <w:rPr>
          <w:rFonts w:ascii="Verdana" w:hAnsi="Verdana"/>
          <w:b/>
          <w:sz w:val="18"/>
          <w:szCs w:val="18"/>
        </w:rPr>
        <w:t>§ 4.</w:t>
      </w:r>
      <w:r w:rsidRPr="00AB304C">
        <w:rPr>
          <w:rFonts w:ascii="Verdana" w:hAnsi="Verdana"/>
          <w:sz w:val="18"/>
          <w:szCs w:val="18"/>
        </w:rPr>
        <w:t xml:space="preserve"> L'opérateur peut distribuer des récipients et/ou tracts pour la collecte en porte-à-porte mentionnée au § 1er.</w:t>
      </w:r>
      <w:r w:rsidRPr="00AB304C">
        <w:rPr>
          <w:rFonts w:ascii="Verdana" w:hAnsi="Verdana"/>
          <w:sz w:val="18"/>
          <w:szCs w:val="18"/>
        </w:rPr>
        <w:br/>
        <w:t>Les récipients et les tracts mentionnent la date et l'heure du début de la collecte, ainsi que le nom, l'adresse complète et le numéro de téléphone de l'opérateur.</w:t>
      </w:r>
      <w:r w:rsidRPr="00AB304C">
        <w:rPr>
          <w:rFonts w:ascii="Verdana" w:hAnsi="Verdana"/>
          <w:sz w:val="18"/>
          <w:szCs w:val="18"/>
        </w:rPr>
        <w:br/>
        <w:t>L'utilisation de récipients et/ou tracts mentionnant un autre opérateur que l'opérateur signataire de la présente convention est strictement interdite.</w:t>
      </w:r>
      <w:r w:rsidRPr="00AB304C">
        <w:rPr>
          <w:rFonts w:ascii="Verdana" w:hAnsi="Verdana"/>
          <w:sz w:val="18"/>
          <w:szCs w:val="18"/>
        </w:rPr>
        <w:br/>
      </w:r>
      <w:r w:rsidRPr="00AB304C">
        <w:rPr>
          <w:rFonts w:ascii="Verdana" w:hAnsi="Verdana"/>
          <w:b/>
          <w:sz w:val="18"/>
          <w:szCs w:val="18"/>
        </w:rPr>
        <w:t>§ 5.</w:t>
      </w:r>
      <w:r w:rsidRPr="00AB304C">
        <w:rPr>
          <w:rFonts w:ascii="Verdana" w:hAnsi="Verdana"/>
          <w:sz w:val="18"/>
          <w:szCs w:val="18"/>
        </w:rPr>
        <w:t xml:space="preserve"> Les récipients et/ou tracts sont soumis à l'approbation de la commune avant toute utilisation.</w:t>
      </w:r>
      <w:r w:rsidRPr="00AB304C">
        <w:rPr>
          <w:rFonts w:ascii="Verdana" w:hAnsi="Verdana"/>
          <w:sz w:val="18"/>
          <w:szCs w:val="18"/>
        </w:rPr>
        <w:br/>
      </w:r>
      <w:r w:rsidRPr="00AB304C">
        <w:rPr>
          <w:rFonts w:ascii="Verdana" w:hAnsi="Verdana"/>
          <w:b/>
          <w:sz w:val="18"/>
          <w:szCs w:val="18"/>
        </w:rPr>
        <w:t>§ 6.</w:t>
      </w:r>
      <w:r w:rsidRPr="00AB304C">
        <w:rPr>
          <w:rFonts w:ascii="Verdana" w:hAnsi="Verdana"/>
          <w:sz w:val="18"/>
          <w:szCs w:val="18"/>
        </w:rPr>
        <w:t xml:space="preserve"> L'opérateur déclare les quantités collectées à la commune conformément à l'article 3, § 2, k.</w:t>
      </w:r>
    </w:p>
    <w:p w:rsidR="0054740A" w:rsidRPr="00AB304C" w:rsidRDefault="00AC05FC" w:rsidP="00AD6F29">
      <w:pPr>
        <w:spacing w:after="0" w:line="240" w:lineRule="auto"/>
        <w:rPr>
          <w:rFonts w:ascii="Verdana" w:hAnsi="Verdana"/>
          <w:sz w:val="18"/>
          <w:szCs w:val="18"/>
        </w:rPr>
      </w:pPr>
      <w:r w:rsidRPr="00AB304C">
        <w:rPr>
          <w:rFonts w:ascii="Verdana" w:hAnsi="Verdana"/>
          <w:b/>
          <w:sz w:val="18"/>
          <w:szCs w:val="18"/>
        </w:rPr>
        <w:t>§ 7.</w:t>
      </w:r>
      <w:r w:rsidRPr="00AB304C">
        <w:rPr>
          <w:rFonts w:ascii="Verdana" w:hAnsi="Verdana"/>
          <w:sz w:val="18"/>
          <w:szCs w:val="18"/>
        </w:rPr>
        <w:t xml:space="preserve"> Pour toute modification des §§ 1</w:t>
      </w:r>
      <w:r w:rsidRPr="00AB304C">
        <w:rPr>
          <w:rFonts w:ascii="Verdana" w:hAnsi="Verdana"/>
          <w:sz w:val="18"/>
          <w:szCs w:val="18"/>
          <w:vertAlign w:val="superscript"/>
        </w:rPr>
        <w:t>er</w:t>
      </w:r>
      <w:r w:rsidRPr="00AB304C">
        <w:rPr>
          <w:rFonts w:ascii="Verdana" w:hAnsi="Verdana"/>
          <w:sz w:val="18"/>
          <w:szCs w:val="18"/>
        </w:rPr>
        <w:t>à 3, une autorisation écrite de la commune est requise.</w:t>
      </w:r>
      <w:r w:rsidRPr="00AB304C">
        <w:rPr>
          <w:rFonts w:ascii="Verdana" w:hAnsi="Verdana"/>
          <w:sz w:val="18"/>
          <w:szCs w:val="18"/>
        </w:rPr>
        <w:br/>
      </w:r>
    </w:p>
    <w:p w:rsidR="0054740A" w:rsidRPr="00AB304C" w:rsidRDefault="00AC05FC" w:rsidP="0054740A">
      <w:pPr>
        <w:spacing w:after="0" w:line="240" w:lineRule="auto"/>
        <w:rPr>
          <w:rFonts w:ascii="Verdana" w:hAnsi="Verdana"/>
          <w:sz w:val="18"/>
          <w:szCs w:val="18"/>
        </w:rPr>
      </w:pPr>
      <w:r w:rsidRPr="00AB304C">
        <w:rPr>
          <w:rFonts w:ascii="Verdana" w:hAnsi="Verdana"/>
          <w:b/>
          <w:sz w:val="18"/>
          <w:szCs w:val="18"/>
          <w:u w:val="single"/>
        </w:rPr>
        <w:t>Art</w:t>
      </w:r>
      <w:r w:rsidR="0054740A" w:rsidRPr="00AB304C">
        <w:rPr>
          <w:rFonts w:ascii="Verdana" w:hAnsi="Verdana"/>
          <w:b/>
          <w:sz w:val="18"/>
          <w:szCs w:val="18"/>
          <w:u w:val="single"/>
        </w:rPr>
        <w:t>icle</w:t>
      </w:r>
      <w:r w:rsidRPr="00AB304C">
        <w:rPr>
          <w:rFonts w:ascii="Verdana" w:hAnsi="Verdana"/>
          <w:b/>
          <w:sz w:val="18"/>
          <w:szCs w:val="18"/>
          <w:u w:val="single"/>
        </w:rPr>
        <w:t xml:space="preserve"> 5</w:t>
      </w:r>
      <w:r w:rsidR="0054740A" w:rsidRPr="00AB304C">
        <w:rPr>
          <w:rFonts w:ascii="Verdana" w:hAnsi="Verdana"/>
          <w:b/>
          <w:sz w:val="18"/>
          <w:szCs w:val="18"/>
        </w:rPr>
        <w:t> :</w:t>
      </w:r>
      <w:r w:rsidRPr="00AB304C">
        <w:rPr>
          <w:rFonts w:ascii="Verdana" w:hAnsi="Verdana"/>
          <w:b/>
          <w:sz w:val="18"/>
          <w:szCs w:val="18"/>
        </w:rPr>
        <w:t xml:space="preserve"> Sensibilisation et information.</w:t>
      </w:r>
      <w:r w:rsidRPr="00AB304C">
        <w:rPr>
          <w:rFonts w:ascii="Verdana" w:hAnsi="Verdana"/>
          <w:sz w:val="18"/>
          <w:szCs w:val="18"/>
        </w:rPr>
        <w:br/>
        <w:t>L'opérateur diffuse régulièrement les informations relatives à la collecte des déchets textiles. Avec l'accord de la commune, il peut utiliser les canaux d'information et de sensibilisation de celle-ci.</w:t>
      </w:r>
      <w:r w:rsidRPr="00AB304C">
        <w:rPr>
          <w:rFonts w:ascii="Verdana" w:hAnsi="Verdana"/>
          <w:sz w:val="18"/>
          <w:szCs w:val="18"/>
        </w:rPr>
        <w:br/>
        <w:t>En vue d'appliquer l'alinéa précédent, la commune peut mettre à la disposition de l'opérateur tout ou partie des canaux de communication</w:t>
      </w:r>
      <w:r w:rsidR="0054740A" w:rsidRPr="00AB304C">
        <w:rPr>
          <w:rFonts w:ascii="Verdana" w:hAnsi="Verdana"/>
          <w:sz w:val="18"/>
          <w:szCs w:val="18"/>
        </w:rPr>
        <w:t xml:space="preserve"> suivants dont elle dispose :</w:t>
      </w:r>
    </w:p>
    <w:p w:rsidR="0054740A" w:rsidRPr="00AB304C" w:rsidRDefault="0054740A" w:rsidP="0054740A">
      <w:pPr>
        <w:spacing w:after="0" w:line="240" w:lineRule="auto"/>
        <w:rPr>
          <w:rFonts w:ascii="Verdana" w:hAnsi="Verdana"/>
          <w:sz w:val="18"/>
          <w:szCs w:val="18"/>
        </w:rPr>
      </w:pPr>
    </w:p>
    <w:p w:rsidR="0054740A" w:rsidRPr="00AB304C" w:rsidRDefault="00AC05FC" w:rsidP="0054740A">
      <w:pPr>
        <w:pStyle w:val="Paragraphedeliste"/>
        <w:numPr>
          <w:ilvl w:val="0"/>
          <w:numId w:val="10"/>
        </w:numPr>
        <w:spacing w:after="0" w:line="240" w:lineRule="auto"/>
        <w:rPr>
          <w:rFonts w:ascii="Verdana" w:hAnsi="Verdana"/>
          <w:sz w:val="18"/>
          <w:szCs w:val="18"/>
        </w:rPr>
      </w:pPr>
      <w:r w:rsidRPr="00AB304C">
        <w:rPr>
          <w:rFonts w:ascii="Verdana" w:hAnsi="Verdana"/>
          <w:sz w:val="18"/>
          <w:szCs w:val="18"/>
        </w:rPr>
        <w:t>le bulletin d'information de la commune avec une fréquence de . . . . . fois par an (à déterminer entre l'organisation et la commune);</w:t>
      </w:r>
    </w:p>
    <w:p w:rsidR="0054740A" w:rsidRPr="00AB304C" w:rsidRDefault="00AC05FC" w:rsidP="0054740A">
      <w:pPr>
        <w:pStyle w:val="Paragraphedeliste"/>
        <w:numPr>
          <w:ilvl w:val="0"/>
          <w:numId w:val="10"/>
        </w:numPr>
        <w:spacing w:after="0" w:line="240" w:lineRule="auto"/>
        <w:rPr>
          <w:rFonts w:ascii="Verdana" w:hAnsi="Verdana"/>
          <w:sz w:val="18"/>
          <w:szCs w:val="18"/>
        </w:rPr>
      </w:pPr>
      <w:r w:rsidRPr="00AB304C">
        <w:rPr>
          <w:rFonts w:ascii="Verdana" w:hAnsi="Verdana"/>
          <w:sz w:val="18"/>
          <w:szCs w:val="18"/>
        </w:rPr>
        <w:t>le journal et le calendrier des déchets avec une fréquence de . . . . . fois par an (à déterminer entre l'organisation et la commune);</w:t>
      </w:r>
    </w:p>
    <w:p w:rsidR="0054740A" w:rsidRPr="00AB304C" w:rsidRDefault="00AC05FC" w:rsidP="0054740A">
      <w:pPr>
        <w:pStyle w:val="Paragraphedeliste"/>
        <w:numPr>
          <w:ilvl w:val="0"/>
          <w:numId w:val="10"/>
        </w:numPr>
        <w:spacing w:after="0" w:line="240" w:lineRule="auto"/>
        <w:rPr>
          <w:rFonts w:ascii="Verdana" w:hAnsi="Verdana"/>
          <w:sz w:val="18"/>
          <w:szCs w:val="18"/>
        </w:rPr>
      </w:pPr>
      <w:r w:rsidRPr="00AB304C">
        <w:rPr>
          <w:rFonts w:ascii="Verdana" w:hAnsi="Verdana"/>
          <w:sz w:val="18"/>
          <w:szCs w:val="18"/>
        </w:rPr>
        <w:t>les stands d'information et emplacements d'affichage à des emplacements visibles et accessibles au public;</w:t>
      </w:r>
    </w:p>
    <w:p w:rsidR="0054740A" w:rsidRPr="00AB304C" w:rsidRDefault="00AC05FC" w:rsidP="00AD6F29">
      <w:pPr>
        <w:pStyle w:val="Paragraphedeliste"/>
        <w:numPr>
          <w:ilvl w:val="0"/>
          <w:numId w:val="10"/>
        </w:numPr>
        <w:spacing w:after="0" w:line="240" w:lineRule="auto"/>
        <w:rPr>
          <w:rFonts w:ascii="Verdana" w:hAnsi="Verdana"/>
          <w:sz w:val="18"/>
          <w:szCs w:val="18"/>
        </w:rPr>
      </w:pPr>
      <w:r w:rsidRPr="00AB304C">
        <w:rPr>
          <w:rFonts w:ascii="Verdana" w:hAnsi="Verdana"/>
          <w:sz w:val="18"/>
          <w:szCs w:val="18"/>
        </w:rPr>
        <w:lastRenderedPageBreak/>
        <w:t xml:space="preserve">les espaces réservés par la commune dans les toutes-boîtes locaux avec une fréquence de </w:t>
      </w:r>
      <w:r w:rsidR="0054740A" w:rsidRPr="00AB304C">
        <w:rPr>
          <w:rFonts w:ascii="Verdana" w:hAnsi="Verdana"/>
          <w:sz w:val="18"/>
          <w:szCs w:val="18"/>
        </w:rPr>
        <w:t xml:space="preserve"> </w:t>
      </w:r>
      <w:r w:rsidRPr="00AB304C">
        <w:rPr>
          <w:rFonts w:ascii="Verdana" w:hAnsi="Verdana"/>
          <w:sz w:val="18"/>
          <w:szCs w:val="18"/>
        </w:rPr>
        <w:t>. . . . . fois par an (à déterminer entre l'organisation et la commune);</w:t>
      </w:r>
    </w:p>
    <w:p w:rsidR="0054740A" w:rsidRPr="00AB304C" w:rsidRDefault="00AC05FC" w:rsidP="00AD6F29">
      <w:pPr>
        <w:pStyle w:val="Paragraphedeliste"/>
        <w:numPr>
          <w:ilvl w:val="0"/>
          <w:numId w:val="10"/>
        </w:numPr>
        <w:spacing w:after="0" w:line="240" w:lineRule="auto"/>
        <w:rPr>
          <w:rFonts w:ascii="Verdana" w:hAnsi="Verdana"/>
          <w:sz w:val="18"/>
          <w:szCs w:val="18"/>
        </w:rPr>
      </w:pPr>
      <w:r w:rsidRPr="00AB304C">
        <w:rPr>
          <w:rFonts w:ascii="Verdana" w:hAnsi="Verdana"/>
          <w:sz w:val="18"/>
          <w:szCs w:val="18"/>
        </w:rPr>
        <w:t>le télétexte dans la rubrique de la commune;</w:t>
      </w:r>
    </w:p>
    <w:p w:rsidR="004436E4" w:rsidRPr="00AB304C" w:rsidRDefault="00AC05FC" w:rsidP="00AD6F29">
      <w:pPr>
        <w:pStyle w:val="Paragraphedeliste"/>
        <w:numPr>
          <w:ilvl w:val="0"/>
          <w:numId w:val="10"/>
        </w:numPr>
        <w:spacing w:after="0" w:line="240" w:lineRule="auto"/>
        <w:rPr>
          <w:rFonts w:ascii="Verdana" w:hAnsi="Verdana"/>
          <w:sz w:val="18"/>
          <w:szCs w:val="18"/>
        </w:rPr>
      </w:pPr>
      <w:r w:rsidRPr="00AB304C">
        <w:rPr>
          <w:rFonts w:ascii="Verdana" w:hAnsi="Verdana"/>
          <w:sz w:val="18"/>
          <w:szCs w:val="18"/>
        </w:rPr>
        <w:t>le site Internet de la commune;</w:t>
      </w:r>
    </w:p>
    <w:p w:rsidR="004436E4" w:rsidRPr="00AB304C" w:rsidRDefault="00AC05FC" w:rsidP="00AD6F29">
      <w:pPr>
        <w:pStyle w:val="Paragraphedeliste"/>
        <w:numPr>
          <w:ilvl w:val="0"/>
          <w:numId w:val="10"/>
        </w:numPr>
        <w:spacing w:after="0" w:line="240" w:lineRule="auto"/>
        <w:rPr>
          <w:rFonts w:ascii="Verdana" w:hAnsi="Verdana"/>
          <w:b/>
          <w:sz w:val="18"/>
          <w:szCs w:val="18"/>
        </w:rPr>
      </w:pPr>
      <w:r w:rsidRPr="00AB304C">
        <w:rPr>
          <w:rFonts w:ascii="Verdana" w:hAnsi="Verdana"/>
          <w:sz w:val="18"/>
          <w:szCs w:val="18"/>
        </w:rPr>
        <w:t>autres canaux d'information éventuels.</w:t>
      </w:r>
      <w:r w:rsidRPr="00AB304C">
        <w:rPr>
          <w:rFonts w:ascii="Verdana" w:hAnsi="Verdana"/>
          <w:sz w:val="18"/>
          <w:szCs w:val="18"/>
        </w:rPr>
        <w:br/>
      </w:r>
    </w:p>
    <w:p w:rsidR="004436E4" w:rsidRPr="00AB304C" w:rsidRDefault="00AC05FC" w:rsidP="004436E4">
      <w:pPr>
        <w:spacing w:after="0" w:line="240" w:lineRule="auto"/>
        <w:rPr>
          <w:rFonts w:ascii="Verdana" w:hAnsi="Verdana"/>
          <w:b/>
          <w:sz w:val="18"/>
          <w:szCs w:val="18"/>
        </w:rPr>
      </w:pPr>
      <w:r w:rsidRPr="00AB304C">
        <w:rPr>
          <w:rFonts w:ascii="Verdana" w:hAnsi="Verdana"/>
          <w:b/>
          <w:sz w:val="18"/>
          <w:szCs w:val="18"/>
          <w:u w:val="single"/>
        </w:rPr>
        <w:t>Art</w:t>
      </w:r>
      <w:r w:rsidR="004436E4" w:rsidRPr="00AB304C">
        <w:rPr>
          <w:rFonts w:ascii="Verdana" w:hAnsi="Verdana"/>
          <w:b/>
          <w:sz w:val="18"/>
          <w:szCs w:val="18"/>
          <w:u w:val="single"/>
        </w:rPr>
        <w:t>icle</w:t>
      </w:r>
      <w:r w:rsidRPr="00AB304C">
        <w:rPr>
          <w:rFonts w:ascii="Verdana" w:hAnsi="Verdana"/>
          <w:b/>
          <w:sz w:val="18"/>
          <w:szCs w:val="18"/>
          <w:u w:val="single"/>
        </w:rPr>
        <w:t xml:space="preserve"> 6</w:t>
      </w:r>
      <w:r w:rsidR="004436E4" w:rsidRPr="00AB304C">
        <w:rPr>
          <w:rFonts w:ascii="Verdana" w:hAnsi="Verdana"/>
          <w:b/>
          <w:sz w:val="18"/>
          <w:szCs w:val="18"/>
        </w:rPr>
        <w:t> :</w:t>
      </w:r>
      <w:r w:rsidRPr="00AB304C">
        <w:rPr>
          <w:rFonts w:ascii="Verdana" w:hAnsi="Verdana"/>
          <w:b/>
          <w:sz w:val="18"/>
          <w:szCs w:val="18"/>
        </w:rPr>
        <w:t xml:space="preserve"> Fraction résiduelle des déchets de textiles ménagers collectés.</w:t>
      </w:r>
      <w:r w:rsidRPr="00AB304C">
        <w:rPr>
          <w:rFonts w:ascii="Verdana" w:hAnsi="Verdana"/>
          <w:sz w:val="18"/>
          <w:szCs w:val="18"/>
        </w:rPr>
        <w:br/>
        <w:t>L'opérateur sensibilise les ménages à un tri adéquat des déchets de manière à réduire au maximum la fraction résiduelle et les impuretés dans les déchets textiles collectés.</w:t>
      </w:r>
      <w:r w:rsidRPr="00AB304C">
        <w:rPr>
          <w:rFonts w:ascii="Verdana" w:hAnsi="Verdana"/>
          <w:sz w:val="18"/>
          <w:szCs w:val="18"/>
        </w:rPr>
        <w:br/>
        <w:t>Il est responsable de l'enlèvement de la fraction résiduelle et, sauf convention contraire, prend en charge les coûts qui en découlent.</w:t>
      </w:r>
      <w:r w:rsidRPr="00AB304C">
        <w:rPr>
          <w:rFonts w:ascii="Verdana" w:hAnsi="Verdana"/>
          <w:sz w:val="18"/>
          <w:szCs w:val="18"/>
        </w:rPr>
        <w:br/>
        <w:t>Par fraction résiduelle, on entend les déchets textiles ménagers qui ne peuvent être réutilisés ou recyclés par l'organisation après le tri des déchets collectés.</w:t>
      </w:r>
      <w:r w:rsidRPr="00AB304C">
        <w:rPr>
          <w:rFonts w:ascii="Verdana" w:hAnsi="Verdana"/>
          <w:sz w:val="18"/>
          <w:szCs w:val="18"/>
        </w:rPr>
        <w:br/>
      </w:r>
    </w:p>
    <w:p w:rsidR="004436E4" w:rsidRPr="00AB304C" w:rsidRDefault="00AC05FC" w:rsidP="004436E4">
      <w:pPr>
        <w:spacing w:after="0" w:line="240" w:lineRule="auto"/>
        <w:rPr>
          <w:rFonts w:ascii="Verdana" w:hAnsi="Verdana"/>
          <w:sz w:val="18"/>
          <w:szCs w:val="18"/>
        </w:rPr>
      </w:pPr>
      <w:r w:rsidRPr="00AB304C">
        <w:rPr>
          <w:rFonts w:ascii="Verdana" w:hAnsi="Verdana"/>
          <w:b/>
          <w:sz w:val="18"/>
          <w:szCs w:val="18"/>
          <w:u w:val="single"/>
        </w:rPr>
        <w:t>Art</w:t>
      </w:r>
      <w:r w:rsidR="004436E4" w:rsidRPr="00AB304C">
        <w:rPr>
          <w:rFonts w:ascii="Verdana" w:hAnsi="Verdana"/>
          <w:b/>
          <w:sz w:val="18"/>
          <w:szCs w:val="18"/>
          <w:u w:val="single"/>
        </w:rPr>
        <w:t>icle</w:t>
      </w:r>
      <w:r w:rsidRPr="00AB304C">
        <w:rPr>
          <w:rFonts w:ascii="Verdana" w:hAnsi="Verdana"/>
          <w:b/>
          <w:sz w:val="18"/>
          <w:szCs w:val="18"/>
          <w:u w:val="single"/>
        </w:rPr>
        <w:t xml:space="preserve"> 7</w:t>
      </w:r>
      <w:r w:rsidR="004436E4" w:rsidRPr="00AB304C">
        <w:rPr>
          <w:rFonts w:ascii="Verdana" w:hAnsi="Verdana"/>
          <w:b/>
          <w:sz w:val="18"/>
          <w:szCs w:val="18"/>
        </w:rPr>
        <w:t> :</w:t>
      </w:r>
      <w:r w:rsidRPr="00AB304C">
        <w:rPr>
          <w:rFonts w:ascii="Verdana" w:hAnsi="Verdana"/>
          <w:b/>
          <w:sz w:val="18"/>
          <w:szCs w:val="18"/>
        </w:rPr>
        <w:t xml:space="preserve"> Gestion des déchets textiles ménagers.</w:t>
      </w:r>
      <w:r w:rsidRPr="00AB304C">
        <w:rPr>
          <w:rFonts w:ascii="Verdana" w:hAnsi="Verdana"/>
          <w:sz w:val="18"/>
          <w:szCs w:val="18"/>
        </w:rPr>
        <w:br/>
        <w:t>Toute activité de gestion des déchets textiles ménagers collectés en application de la présente convention, en ce compris l'exportation, est effectuée dans le respect de la législation en vigueur.</w:t>
      </w:r>
      <w:r w:rsidRPr="00AB304C">
        <w:rPr>
          <w:rFonts w:ascii="Verdana" w:hAnsi="Verdana"/>
          <w:sz w:val="18"/>
          <w:szCs w:val="18"/>
        </w:rPr>
        <w:br/>
        <w:t>L'opérateur confie exclusivement leur traitement à des opérateurs de traitement dûment autorisés.</w:t>
      </w:r>
      <w:r w:rsidRPr="00AB304C">
        <w:rPr>
          <w:rFonts w:ascii="Verdana" w:hAnsi="Verdana"/>
          <w:sz w:val="18"/>
          <w:szCs w:val="18"/>
        </w:rPr>
        <w:br/>
        <w:t>L'opérateur déclare annuellement à la commune la destination des déchets textiles ménagers collectés.</w:t>
      </w:r>
      <w:r w:rsidRPr="00AB304C">
        <w:rPr>
          <w:rFonts w:ascii="Verdana" w:hAnsi="Verdana"/>
          <w:sz w:val="18"/>
          <w:szCs w:val="18"/>
        </w:rPr>
        <w:br/>
      </w:r>
    </w:p>
    <w:p w:rsidR="00AC05FC" w:rsidRPr="00AB304C" w:rsidRDefault="00AC05FC" w:rsidP="004436E4">
      <w:pPr>
        <w:spacing w:after="0" w:line="240" w:lineRule="auto"/>
        <w:rPr>
          <w:rFonts w:ascii="Verdana" w:hAnsi="Verdana"/>
          <w:sz w:val="18"/>
          <w:szCs w:val="18"/>
        </w:rPr>
      </w:pPr>
      <w:r w:rsidRPr="00AB304C">
        <w:rPr>
          <w:rFonts w:ascii="Verdana" w:hAnsi="Verdana"/>
          <w:b/>
          <w:sz w:val="18"/>
          <w:szCs w:val="18"/>
          <w:u w:val="single"/>
        </w:rPr>
        <w:t>Art</w:t>
      </w:r>
      <w:r w:rsidR="004436E4" w:rsidRPr="00AB304C">
        <w:rPr>
          <w:rFonts w:ascii="Verdana" w:hAnsi="Verdana"/>
          <w:b/>
          <w:sz w:val="18"/>
          <w:szCs w:val="18"/>
          <w:u w:val="single"/>
        </w:rPr>
        <w:t>icle</w:t>
      </w:r>
      <w:r w:rsidRPr="00AB304C">
        <w:rPr>
          <w:rFonts w:ascii="Verdana" w:hAnsi="Verdana"/>
          <w:b/>
          <w:sz w:val="18"/>
          <w:szCs w:val="18"/>
          <w:u w:val="single"/>
        </w:rPr>
        <w:t xml:space="preserve"> 8</w:t>
      </w:r>
      <w:r w:rsidR="004436E4" w:rsidRPr="00AB304C">
        <w:rPr>
          <w:rFonts w:ascii="Verdana" w:hAnsi="Verdana"/>
          <w:b/>
          <w:sz w:val="18"/>
          <w:szCs w:val="18"/>
        </w:rPr>
        <w:t> :</w:t>
      </w:r>
      <w:r w:rsidRPr="00AB304C">
        <w:rPr>
          <w:rFonts w:ascii="Verdana" w:hAnsi="Verdana"/>
          <w:b/>
          <w:sz w:val="18"/>
          <w:szCs w:val="18"/>
        </w:rPr>
        <w:t xml:space="preserve"> Contrôle.</w:t>
      </w:r>
      <w:r w:rsidRPr="00AB304C">
        <w:rPr>
          <w:rFonts w:ascii="Verdana" w:hAnsi="Verdana"/>
          <w:sz w:val="18"/>
          <w:szCs w:val="18"/>
        </w:rPr>
        <w:br/>
        <w:t>Le ou les services de la commune désignés ci-après exercent un contrôle sur le respect de la présente convention :</w:t>
      </w:r>
    </w:p>
    <w:p w:rsidR="004436E4" w:rsidRPr="00AB304C" w:rsidRDefault="004436E4" w:rsidP="004436E4">
      <w:pPr>
        <w:spacing w:after="0" w:line="240" w:lineRule="auto"/>
        <w:rPr>
          <w:rFonts w:ascii="Verdana" w:hAnsi="Verdana"/>
          <w:sz w:val="18"/>
          <w:szCs w:val="18"/>
        </w:rPr>
      </w:pPr>
    </w:p>
    <w:p w:rsidR="004436E4" w:rsidRPr="00AB304C" w:rsidRDefault="00AC05FC" w:rsidP="004436E4">
      <w:pPr>
        <w:pStyle w:val="Paragraphedeliste"/>
        <w:numPr>
          <w:ilvl w:val="0"/>
          <w:numId w:val="11"/>
        </w:numPr>
        <w:spacing w:after="0" w:line="240" w:lineRule="auto"/>
        <w:rPr>
          <w:rFonts w:ascii="Verdana" w:hAnsi="Verdana"/>
          <w:sz w:val="18"/>
          <w:szCs w:val="18"/>
        </w:rPr>
      </w:pPr>
      <w:r w:rsidRPr="00AB304C">
        <w:rPr>
          <w:rFonts w:ascii="Verdana" w:hAnsi="Verdana"/>
          <w:sz w:val="18"/>
          <w:szCs w:val="18"/>
        </w:rPr>
        <w:t>service environnement **</w:t>
      </w:r>
    </w:p>
    <w:p w:rsidR="004436E4" w:rsidRPr="00AB304C" w:rsidRDefault="00AC05FC" w:rsidP="004436E4">
      <w:pPr>
        <w:pStyle w:val="Paragraphedeliste"/>
        <w:numPr>
          <w:ilvl w:val="0"/>
          <w:numId w:val="11"/>
        </w:numPr>
        <w:spacing w:after="0" w:line="240" w:lineRule="auto"/>
        <w:rPr>
          <w:rFonts w:ascii="Verdana" w:hAnsi="Verdana"/>
          <w:sz w:val="18"/>
          <w:szCs w:val="18"/>
        </w:rPr>
      </w:pPr>
      <w:r w:rsidRPr="00AB304C">
        <w:rPr>
          <w:rFonts w:ascii="Verdana" w:hAnsi="Verdana"/>
          <w:sz w:val="18"/>
          <w:szCs w:val="18"/>
        </w:rPr>
        <w:t>service de nettoyage **</w:t>
      </w:r>
    </w:p>
    <w:p w:rsidR="004436E4" w:rsidRPr="00AB304C" w:rsidRDefault="00AC05FC" w:rsidP="004436E4">
      <w:pPr>
        <w:pStyle w:val="Paragraphedeliste"/>
        <w:numPr>
          <w:ilvl w:val="0"/>
          <w:numId w:val="11"/>
        </w:numPr>
        <w:spacing w:after="0" w:line="240" w:lineRule="auto"/>
        <w:rPr>
          <w:rFonts w:ascii="Verdana" w:hAnsi="Verdana"/>
          <w:sz w:val="18"/>
          <w:szCs w:val="18"/>
        </w:rPr>
      </w:pPr>
      <w:r w:rsidRPr="00AB304C">
        <w:rPr>
          <w:rFonts w:ascii="Verdana" w:hAnsi="Verdana"/>
          <w:sz w:val="18"/>
          <w:szCs w:val="18"/>
        </w:rPr>
        <w:t xml:space="preserve">service suivant : . . . . . </w:t>
      </w:r>
      <w:r w:rsidR="00DA6AB0" w:rsidRPr="00AB304C">
        <w:rPr>
          <w:rFonts w:ascii="Verdana" w:hAnsi="Verdana"/>
          <w:sz w:val="18"/>
          <w:szCs w:val="18"/>
        </w:rPr>
        <w:t xml:space="preserve">. . . . . . . . . . . . . . . </w:t>
      </w:r>
      <w:r w:rsidRPr="00AB304C">
        <w:rPr>
          <w:rFonts w:ascii="Verdana" w:hAnsi="Verdana"/>
          <w:sz w:val="18"/>
          <w:szCs w:val="18"/>
        </w:rPr>
        <w:t>(à compléter)</w:t>
      </w:r>
      <w:r w:rsidRPr="00AB304C">
        <w:rPr>
          <w:rFonts w:ascii="Verdana" w:hAnsi="Verdana"/>
          <w:sz w:val="18"/>
          <w:szCs w:val="18"/>
        </w:rPr>
        <w:br/>
      </w:r>
      <w:r w:rsidRPr="00AB304C">
        <w:rPr>
          <w:rFonts w:ascii="Verdana" w:hAnsi="Verdana"/>
          <w:sz w:val="14"/>
          <w:szCs w:val="14"/>
        </w:rPr>
        <w:t>** = biffer les mentions inutiles.</w:t>
      </w:r>
      <w:r w:rsidRPr="00AB304C">
        <w:rPr>
          <w:rFonts w:ascii="Verdana" w:hAnsi="Verdana"/>
          <w:sz w:val="18"/>
          <w:szCs w:val="18"/>
        </w:rPr>
        <w:br/>
      </w:r>
    </w:p>
    <w:p w:rsidR="004436E4" w:rsidRPr="00AB304C" w:rsidRDefault="003144F6" w:rsidP="004436E4">
      <w:pPr>
        <w:spacing w:after="0" w:line="240" w:lineRule="auto"/>
        <w:rPr>
          <w:rFonts w:ascii="Verdana" w:hAnsi="Verdana"/>
          <w:b/>
          <w:sz w:val="18"/>
          <w:szCs w:val="18"/>
        </w:rPr>
      </w:pPr>
      <w:r>
        <w:rPr>
          <w:rFonts w:ascii="Verdana" w:hAnsi="Verdana"/>
          <w:sz w:val="18"/>
          <w:szCs w:val="18"/>
        </w:rPr>
        <w:t>À</w:t>
      </w:r>
      <w:r w:rsidR="00AC05FC" w:rsidRPr="00AB304C">
        <w:rPr>
          <w:rFonts w:ascii="Verdana" w:hAnsi="Verdana"/>
          <w:sz w:val="18"/>
          <w:szCs w:val="18"/>
        </w:rPr>
        <w:t xml:space="preserve"> leur simple demande, tous les renseignements utiles leur sont fournis et les données concernant la présente convention peuvent être consultées.</w:t>
      </w:r>
      <w:r w:rsidR="00AC05FC" w:rsidRPr="00AB304C">
        <w:rPr>
          <w:rFonts w:ascii="Verdana" w:hAnsi="Verdana"/>
          <w:sz w:val="18"/>
          <w:szCs w:val="18"/>
        </w:rPr>
        <w:br/>
      </w:r>
    </w:p>
    <w:p w:rsidR="00A03678" w:rsidRPr="00A03678" w:rsidRDefault="004436E4" w:rsidP="00A03678">
      <w:pPr>
        <w:spacing w:after="0" w:line="240" w:lineRule="auto"/>
        <w:rPr>
          <w:rFonts w:ascii="Verdana" w:hAnsi="Verdana"/>
          <w:sz w:val="18"/>
          <w:szCs w:val="18"/>
          <w:lang w:val="fr-BE"/>
        </w:rPr>
      </w:pPr>
      <w:r w:rsidRPr="00AB304C">
        <w:rPr>
          <w:rFonts w:ascii="Verdana" w:hAnsi="Verdana"/>
          <w:b/>
          <w:sz w:val="18"/>
          <w:szCs w:val="18"/>
          <w:u w:val="single"/>
        </w:rPr>
        <w:t>Article</w:t>
      </w:r>
      <w:r w:rsidR="00AC05FC" w:rsidRPr="00AB304C">
        <w:rPr>
          <w:rFonts w:ascii="Verdana" w:hAnsi="Verdana"/>
          <w:b/>
          <w:sz w:val="18"/>
          <w:szCs w:val="18"/>
          <w:u w:val="single"/>
        </w:rPr>
        <w:t xml:space="preserve"> 9</w:t>
      </w:r>
      <w:r w:rsidRPr="00AB304C">
        <w:rPr>
          <w:rFonts w:ascii="Verdana" w:hAnsi="Verdana"/>
          <w:b/>
          <w:sz w:val="18"/>
          <w:szCs w:val="18"/>
        </w:rPr>
        <w:t> :</w:t>
      </w:r>
      <w:r w:rsidR="00AC05FC" w:rsidRPr="00AB304C">
        <w:rPr>
          <w:rFonts w:ascii="Verdana" w:hAnsi="Verdana"/>
          <w:b/>
          <w:sz w:val="18"/>
          <w:szCs w:val="18"/>
        </w:rPr>
        <w:t xml:space="preserve"> Durée de la convention et clause de résiliation.</w:t>
      </w:r>
      <w:r w:rsidR="00AC05FC" w:rsidRPr="00AB304C">
        <w:rPr>
          <w:rFonts w:ascii="Verdana" w:hAnsi="Verdana"/>
          <w:sz w:val="18"/>
          <w:szCs w:val="18"/>
        </w:rPr>
        <w:br/>
      </w:r>
      <w:r w:rsidR="00AC05FC" w:rsidRPr="00AB304C">
        <w:rPr>
          <w:rFonts w:ascii="Verdana" w:hAnsi="Verdana"/>
          <w:b/>
          <w:sz w:val="18"/>
          <w:szCs w:val="18"/>
        </w:rPr>
        <w:t>§ 1er.</w:t>
      </w:r>
      <w:r w:rsidR="00AC05FC" w:rsidRPr="00AB304C">
        <w:rPr>
          <w:rFonts w:ascii="Verdana" w:hAnsi="Verdana"/>
          <w:sz w:val="18"/>
          <w:szCs w:val="18"/>
        </w:rPr>
        <w:t xml:space="preserve"> </w:t>
      </w:r>
      <w:r w:rsidR="00A03678" w:rsidRPr="00A03678">
        <w:rPr>
          <w:rFonts w:ascii="Verdana" w:hAnsi="Verdana"/>
          <w:sz w:val="18"/>
          <w:szCs w:val="18"/>
          <w:lang w:val="fr-BE"/>
        </w:rPr>
        <w:t xml:space="preserve">La présente convention </w:t>
      </w:r>
      <w:r w:rsidR="00412629">
        <w:rPr>
          <w:rFonts w:ascii="Verdana" w:hAnsi="Verdana"/>
          <w:sz w:val="18"/>
          <w:szCs w:val="18"/>
          <w:lang w:val="fr-BE"/>
        </w:rPr>
        <w:t>prend effet le ……………………………..</w:t>
      </w:r>
      <w:r w:rsidR="00A03678" w:rsidRPr="00A03678">
        <w:rPr>
          <w:rFonts w:ascii="Verdana" w:hAnsi="Verdana"/>
          <w:sz w:val="18"/>
          <w:szCs w:val="18"/>
          <w:lang w:val="fr-BE"/>
        </w:rPr>
        <w:t xml:space="preserve"> pour une </w:t>
      </w:r>
      <w:r w:rsidR="00412629">
        <w:rPr>
          <w:rFonts w:ascii="Verdana" w:hAnsi="Verdana"/>
          <w:sz w:val="18"/>
          <w:szCs w:val="18"/>
          <w:lang w:val="fr-BE"/>
        </w:rPr>
        <w:t>durée de deux ans.</w:t>
      </w:r>
      <w:r w:rsidR="00A03678" w:rsidRPr="00A03678">
        <w:rPr>
          <w:rFonts w:ascii="Verdana" w:hAnsi="Verdana"/>
          <w:sz w:val="18"/>
          <w:szCs w:val="18"/>
          <w:lang w:val="fr-BE"/>
        </w:rPr>
        <w:t xml:space="preserve"> </w:t>
      </w:r>
    </w:p>
    <w:p w:rsidR="00412629" w:rsidRDefault="00412629" w:rsidP="00A03678">
      <w:pPr>
        <w:spacing w:after="0" w:line="240" w:lineRule="auto"/>
        <w:rPr>
          <w:rFonts w:ascii="Verdana" w:hAnsi="Verdana"/>
          <w:sz w:val="18"/>
          <w:szCs w:val="18"/>
          <w:lang w:val="fr-BE"/>
        </w:rPr>
      </w:pPr>
      <w:r>
        <w:rPr>
          <w:rFonts w:ascii="Verdana" w:hAnsi="Verdana"/>
          <w:sz w:val="18"/>
          <w:szCs w:val="18"/>
          <w:lang w:val="fr-BE"/>
        </w:rPr>
        <w:t xml:space="preserve">Sauf manifestation d’une volonté contraire dans le chef de l’une des parties, la convention est reconduite tacitement pour une durée égale à la durée initiale de la convention. </w:t>
      </w:r>
    </w:p>
    <w:p w:rsidR="00A03678" w:rsidRDefault="00412629" w:rsidP="00A03678">
      <w:pPr>
        <w:spacing w:after="0" w:line="240" w:lineRule="auto"/>
        <w:rPr>
          <w:rFonts w:ascii="Verdana" w:hAnsi="Verdana"/>
          <w:sz w:val="18"/>
          <w:szCs w:val="18"/>
          <w:lang w:val="fr-BE"/>
        </w:rPr>
      </w:pPr>
      <w:r>
        <w:rPr>
          <w:rFonts w:ascii="Verdana" w:hAnsi="Verdana"/>
          <w:sz w:val="18"/>
          <w:szCs w:val="18"/>
          <w:lang w:val="fr-BE"/>
        </w:rPr>
        <w:t>Les parties peuvent mettre fin à la convention à tout moment, moyennant un délai de préavis de trois mois.</w:t>
      </w:r>
    </w:p>
    <w:p w:rsidR="004436E4" w:rsidRPr="00AB304C" w:rsidRDefault="00AC05FC" w:rsidP="00A03678">
      <w:pPr>
        <w:spacing w:after="0" w:line="240" w:lineRule="auto"/>
        <w:rPr>
          <w:rFonts w:ascii="Verdana" w:hAnsi="Verdana"/>
          <w:sz w:val="18"/>
          <w:szCs w:val="18"/>
        </w:rPr>
      </w:pPr>
      <w:r w:rsidRPr="00AB304C">
        <w:rPr>
          <w:rFonts w:ascii="Verdana" w:hAnsi="Verdana"/>
          <w:b/>
          <w:sz w:val="18"/>
          <w:szCs w:val="18"/>
        </w:rPr>
        <w:t>§ 2.</w:t>
      </w:r>
      <w:r w:rsidRPr="00AB304C">
        <w:rPr>
          <w:rFonts w:ascii="Verdana" w:hAnsi="Verdana"/>
          <w:sz w:val="18"/>
          <w:szCs w:val="18"/>
        </w:rPr>
        <w:t xml:space="preserve"> Lorsque l'opérateur perd son enregistrement de collecteur de déchets non dangereux, la convention prend immédiatement fin de plein droit et l'opérateur est tenu de cesser immédiatement ses activités de collecte de textiles. Il enlève les bulles à textiles qu'il a installées dans un délai d'une semaine. </w:t>
      </w:r>
      <w:r w:rsidR="00150D66">
        <w:rPr>
          <w:rFonts w:ascii="Verdana" w:hAnsi="Verdana"/>
          <w:sz w:val="18"/>
          <w:szCs w:val="18"/>
        </w:rPr>
        <w:t>À</w:t>
      </w:r>
      <w:r w:rsidRPr="00AB304C">
        <w:rPr>
          <w:rFonts w:ascii="Verdana" w:hAnsi="Verdana"/>
          <w:sz w:val="18"/>
          <w:szCs w:val="18"/>
        </w:rPr>
        <w:t xml:space="preserve"> défaut, et s'il ne donne pas suite aux injonctions de la commune, celle-ci peut enlever ou faire enlever les bulles à textiles d'office, aux frais de l'opérateur en défaut.</w:t>
      </w:r>
      <w:r w:rsidRPr="00AB304C">
        <w:rPr>
          <w:rFonts w:ascii="Verdana" w:hAnsi="Verdana"/>
          <w:sz w:val="18"/>
          <w:szCs w:val="18"/>
        </w:rPr>
        <w:br/>
      </w:r>
    </w:p>
    <w:p w:rsidR="00AC05FC" w:rsidRPr="00AB304C" w:rsidRDefault="00AC05FC" w:rsidP="004436E4">
      <w:pPr>
        <w:spacing w:after="0" w:line="240" w:lineRule="auto"/>
        <w:rPr>
          <w:rFonts w:ascii="Verdana" w:hAnsi="Verdana"/>
          <w:b/>
          <w:sz w:val="18"/>
          <w:szCs w:val="18"/>
        </w:rPr>
      </w:pPr>
      <w:r w:rsidRPr="00AB304C">
        <w:rPr>
          <w:rFonts w:ascii="Verdana" w:hAnsi="Verdana"/>
          <w:b/>
          <w:sz w:val="18"/>
          <w:szCs w:val="18"/>
          <w:u w:val="single"/>
        </w:rPr>
        <w:t>Art</w:t>
      </w:r>
      <w:r w:rsidR="004436E4" w:rsidRPr="00AB304C">
        <w:rPr>
          <w:rFonts w:ascii="Verdana" w:hAnsi="Verdana"/>
          <w:b/>
          <w:sz w:val="18"/>
          <w:szCs w:val="18"/>
          <w:u w:val="single"/>
        </w:rPr>
        <w:t>icle</w:t>
      </w:r>
      <w:r w:rsidRPr="00AB304C">
        <w:rPr>
          <w:rFonts w:ascii="Verdana" w:hAnsi="Verdana"/>
          <w:b/>
          <w:sz w:val="18"/>
          <w:szCs w:val="18"/>
          <w:u w:val="single"/>
        </w:rPr>
        <w:t xml:space="preserve"> 10</w:t>
      </w:r>
      <w:r w:rsidR="004436E4" w:rsidRPr="00AB304C">
        <w:rPr>
          <w:rFonts w:ascii="Verdana" w:hAnsi="Verdana"/>
          <w:b/>
          <w:sz w:val="18"/>
          <w:szCs w:val="18"/>
        </w:rPr>
        <w:t> :</w:t>
      </w:r>
      <w:r w:rsidRPr="00AB304C">
        <w:rPr>
          <w:rFonts w:ascii="Verdana" w:hAnsi="Verdana"/>
          <w:b/>
          <w:sz w:val="18"/>
          <w:szCs w:val="18"/>
        </w:rPr>
        <w:t xml:space="preserve"> Tribunaux compétents.</w:t>
      </w:r>
    </w:p>
    <w:p w:rsidR="004436E4" w:rsidRPr="00AB304C" w:rsidRDefault="00AC05FC" w:rsidP="00AD6F29">
      <w:pPr>
        <w:spacing w:after="0" w:line="240" w:lineRule="auto"/>
        <w:rPr>
          <w:rFonts w:ascii="Verdana" w:hAnsi="Verdana"/>
          <w:sz w:val="18"/>
          <w:szCs w:val="18"/>
        </w:rPr>
      </w:pPr>
      <w:r w:rsidRPr="00AB304C">
        <w:rPr>
          <w:rFonts w:ascii="Verdana" w:hAnsi="Verdana"/>
          <w:sz w:val="18"/>
          <w:szCs w:val="18"/>
        </w:rPr>
        <w:t>Tout litige relatif à la présente convention est du ressort des tribunaux de l'ordre judiciaire territorialement compétents.</w:t>
      </w:r>
      <w:r w:rsidRPr="00AB304C">
        <w:rPr>
          <w:rFonts w:ascii="Verdana" w:hAnsi="Verdana"/>
          <w:sz w:val="18"/>
          <w:szCs w:val="18"/>
        </w:rPr>
        <w:br/>
      </w:r>
    </w:p>
    <w:p w:rsidR="004436E4" w:rsidRPr="00AB304C" w:rsidRDefault="004436E4" w:rsidP="00AD6F29">
      <w:pPr>
        <w:spacing w:after="0" w:line="240" w:lineRule="auto"/>
        <w:rPr>
          <w:rFonts w:ascii="Verdana" w:hAnsi="Verdana"/>
          <w:sz w:val="18"/>
          <w:szCs w:val="18"/>
        </w:rPr>
      </w:pPr>
      <w:r w:rsidRPr="00AB304C">
        <w:rPr>
          <w:rFonts w:ascii="Verdana" w:hAnsi="Verdana"/>
          <w:b/>
          <w:sz w:val="18"/>
          <w:szCs w:val="18"/>
          <w:u w:val="single"/>
        </w:rPr>
        <w:t>Article</w:t>
      </w:r>
      <w:r w:rsidR="00AC05FC" w:rsidRPr="00AB304C">
        <w:rPr>
          <w:rFonts w:ascii="Verdana" w:hAnsi="Verdana"/>
          <w:b/>
          <w:sz w:val="18"/>
          <w:szCs w:val="18"/>
          <w:u w:val="single"/>
        </w:rPr>
        <w:t xml:space="preserve"> 11</w:t>
      </w:r>
      <w:r w:rsidRPr="00AB304C">
        <w:rPr>
          <w:rFonts w:ascii="Verdana" w:hAnsi="Verdana"/>
          <w:b/>
          <w:sz w:val="18"/>
          <w:szCs w:val="18"/>
        </w:rPr>
        <w:t> :</w:t>
      </w:r>
      <w:r w:rsidR="00AC05FC" w:rsidRPr="00AB304C">
        <w:rPr>
          <w:rFonts w:ascii="Verdana" w:hAnsi="Verdana"/>
          <w:b/>
          <w:sz w:val="18"/>
          <w:szCs w:val="18"/>
        </w:rPr>
        <w:t xml:space="preserve"> Clause finale.</w:t>
      </w:r>
      <w:r w:rsidR="00AC05FC" w:rsidRPr="00AB304C">
        <w:rPr>
          <w:rFonts w:ascii="Verdana" w:hAnsi="Verdana"/>
          <w:sz w:val="18"/>
          <w:szCs w:val="18"/>
        </w:rPr>
        <w:br/>
      </w:r>
      <w:r w:rsidR="00AC05FC" w:rsidRPr="00AB304C">
        <w:rPr>
          <w:rFonts w:ascii="Verdana" w:hAnsi="Verdana"/>
          <w:b/>
          <w:sz w:val="18"/>
          <w:szCs w:val="18"/>
        </w:rPr>
        <w:t>§ 1er.</w:t>
      </w:r>
      <w:r w:rsidRPr="00AB304C">
        <w:rPr>
          <w:rFonts w:ascii="Verdana" w:hAnsi="Verdana"/>
          <w:sz w:val="18"/>
          <w:szCs w:val="18"/>
        </w:rPr>
        <w:t xml:space="preserve"> </w:t>
      </w:r>
      <w:r w:rsidR="00AC05FC" w:rsidRPr="00AB304C">
        <w:rPr>
          <w:rFonts w:ascii="Verdana" w:hAnsi="Verdana"/>
          <w:sz w:val="18"/>
          <w:szCs w:val="18"/>
        </w:rPr>
        <w:t>La présente convention est établie en trois exemplaires, chaque partie ayant reçu le sien.</w:t>
      </w:r>
      <w:r w:rsidR="00AC05FC" w:rsidRPr="00AB304C">
        <w:rPr>
          <w:rFonts w:ascii="Verdana" w:hAnsi="Verdana"/>
          <w:sz w:val="18"/>
          <w:szCs w:val="18"/>
        </w:rPr>
        <w:br/>
      </w:r>
      <w:r w:rsidR="00AC05FC" w:rsidRPr="00AB304C">
        <w:rPr>
          <w:rFonts w:ascii="Verdana" w:hAnsi="Verdana"/>
          <w:b/>
          <w:sz w:val="18"/>
          <w:szCs w:val="18"/>
        </w:rPr>
        <w:t>§ 2.</w:t>
      </w:r>
      <w:r w:rsidR="00AC05FC" w:rsidRPr="00AB304C">
        <w:rPr>
          <w:rFonts w:ascii="Verdana" w:hAnsi="Verdana"/>
          <w:sz w:val="18"/>
          <w:szCs w:val="18"/>
        </w:rPr>
        <w:t xml:space="preserve"> L'opérateur envoie un exemplaire signé pour information au Département Sols et Déchets de la DGARNE, Direction de la Politique des déchets, à l'adresse suivante : avenue Prince de Liège 15, 5100 Jambes.</w:t>
      </w:r>
      <w:r w:rsidR="00AC05FC" w:rsidRPr="00AB304C">
        <w:rPr>
          <w:rFonts w:ascii="Verdana" w:hAnsi="Verdana"/>
          <w:sz w:val="18"/>
          <w:szCs w:val="18"/>
        </w:rPr>
        <w:br/>
      </w:r>
    </w:p>
    <w:p w:rsidR="004436E4" w:rsidRPr="00AB304C" w:rsidRDefault="00AC05FC" w:rsidP="00D52744">
      <w:pPr>
        <w:spacing w:after="0" w:line="240" w:lineRule="auto"/>
        <w:rPr>
          <w:rFonts w:ascii="Verdana" w:hAnsi="Verdana"/>
          <w:sz w:val="18"/>
          <w:szCs w:val="18"/>
        </w:rPr>
      </w:pPr>
      <w:r w:rsidRPr="00AB304C">
        <w:rPr>
          <w:rFonts w:ascii="Verdana" w:hAnsi="Verdana"/>
          <w:sz w:val="18"/>
          <w:szCs w:val="18"/>
        </w:rPr>
        <w:t xml:space="preserve">Pour la commune, </w:t>
      </w:r>
      <w:r w:rsidR="004436E4" w:rsidRPr="00AB304C">
        <w:rPr>
          <w:rFonts w:ascii="Verdana" w:hAnsi="Verdana"/>
          <w:sz w:val="18"/>
          <w:szCs w:val="18"/>
        </w:rPr>
        <w:tab/>
      </w:r>
      <w:r w:rsidR="004436E4" w:rsidRPr="00AB304C">
        <w:rPr>
          <w:rFonts w:ascii="Verdana" w:hAnsi="Verdana"/>
          <w:sz w:val="18"/>
          <w:szCs w:val="18"/>
        </w:rPr>
        <w:tab/>
      </w:r>
      <w:r w:rsidR="004436E4" w:rsidRPr="00AB304C">
        <w:rPr>
          <w:rFonts w:ascii="Verdana" w:hAnsi="Verdana"/>
          <w:sz w:val="18"/>
          <w:szCs w:val="18"/>
        </w:rPr>
        <w:tab/>
      </w:r>
      <w:r w:rsidR="004436E4" w:rsidRPr="00AB304C">
        <w:rPr>
          <w:rFonts w:ascii="Verdana" w:hAnsi="Verdana"/>
          <w:sz w:val="18"/>
          <w:szCs w:val="18"/>
        </w:rPr>
        <w:tab/>
      </w:r>
      <w:r w:rsidRPr="00AB304C">
        <w:rPr>
          <w:rFonts w:ascii="Verdana" w:hAnsi="Verdana"/>
          <w:sz w:val="18"/>
          <w:szCs w:val="18"/>
        </w:rPr>
        <w:t>Pour l'opérateur de collecte de textiles enregistré,</w:t>
      </w:r>
    </w:p>
    <w:p w:rsidR="004436E4" w:rsidRPr="00AB304C" w:rsidRDefault="00146213" w:rsidP="00D52744">
      <w:pPr>
        <w:spacing w:after="0" w:line="240" w:lineRule="auto"/>
        <w:ind w:left="3540" w:firstLine="708"/>
        <w:rPr>
          <w:rFonts w:ascii="Verdana" w:hAnsi="Verdana"/>
          <w:sz w:val="18"/>
          <w:szCs w:val="18"/>
        </w:rPr>
      </w:pPr>
      <w:r w:rsidRPr="00AB304C">
        <w:rPr>
          <w:rFonts w:ascii="Verdana" w:hAnsi="Verdana"/>
          <w:sz w:val="18"/>
          <w:szCs w:val="18"/>
        </w:rPr>
        <w:t>T</w:t>
      </w:r>
      <w:r w:rsidR="004436E4" w:rsidRPr="00AB304C">
        <w:rPr>
          <w:rFonts w:ascii="Verdana" w:hAnsi="Verdana"/>
          <w:sz w:val="18"/>
          <w:szCs w:val="18"/>
        </w:rPr>
        <w:t>erre asbl</w:t>
      </w:r>
    </w:p>
    <w:p w:rsidR="00D52744" w:rsidRPr="00AB304C" w:rsidRDefault="007C5E5F" w:rsidP="00D52744">
      <w:pPr>
        <w:spacing w:after="0" w:line="240" w:lineRule="auto"/>
        <w:ind w:left="3540" w:firstLine="708"/>
        <w:rPr>
          <w:rFonts w:ascii="Verdana" w:hAnsi="Verdana"/>
          <w:sz w:val="18"/>
          <w:szCs w:val="18"/>
        </w:rPr>
      </w:pPr>
      <w:r>
        <w:rPr>
          <w:rFonts w:ascii="Verdana" w:hAnsi="Verdana"/>
          <w:sz w:val="18"/>
          <w:szCs w:val="18"/>
        </w:rPr>
        <w:t>Christian Dessart</w:t>
      </w:r>
      <w:r w:rsidR="00D52744" w:rsidRPr="00D52744">
        <w:rPr>
          <w:rFonts w:ascii="Verdana" w:hAnsi="Verdana"/>
          <w:sz w:val="18"/>
          <w:szCs w:val="18"/>
        </w:rPr>
        <w:t xml:space="preserve"> </w:t>
      </w:r>
    </w:p>
    <w:p w:rsidR="00D52744" w:rsidRPr="00AB304C" w:rsidRDefault="00D52744" w:rsidP="00D52744">
      <w:pPr>
        <w:spacing w:after="0" w:line="240" w:lineRule="auto"/>
        <w:ind w:left="3540" w:firstLine="708"/>
        <w:rPr>
          <w:rFonts w:ascii="Verdana" w:hAnsi="Verdana"/>
          <w:sz w:val="18"/>
          <w:szCs w:val="18"/>
        </w:rPr>
      </w:pPr>
      <w:r w:rsidRPr="00AB304C">
        <w:rPr>
          <w:rFonts w:ascii="Verdana" w:hAnsi="Verdana"/>
          <w:sz w:val="18"/>
          <w:szCs w:val="18"/>
        </w:rPr>
        <w:t>Président et Administrateur délégué</w:t>
      </w:r>
    </w:p>
    <w:p w:rsidR="004436E4" w:rsidRPr="00AB304C" w:rsidRDefault="004436E4" w:rsidP="00D52744">
      <w:pPr>
        <w:spacing w:after="0" w:line="240" w:lineRule="auto"/>
        <w:ind w:left="3540" w:firstLine="708"/>
        <w:rPr>
          <w:rFonts w:ascii="Verdana" w:hAnsi="Verdana"/>
          <w:sz w:val="18"/>
          <w:szCs w:val="18"/>
        </w:rPr>
      </w:pPr>
    </w:p>
    <w:p w:rsidR="004436E4" w:rsidRPr="00AB304C" w:rsidRDefault="004436E4" w:rsidP="004436E4">
      <w:pPr>
        <w:spacing w:after="0" w:line="240" w:lineRule="auto"/>
        <w:ind w:left="4248" w:firstLine="708"/>
        <w:rPr>
          <w:rFonts w:ascii="Verdana" w:hAnsi="Verdana"/>
          <w:sz w:val="18"/>
          <w:szCs w:val="18"/>
        </w:rPr>
      </w:pPr>
    </w:p>
    <w:p w:rsidR="00DC24E1" w:rsidRPr="00AF76C3" w:rsidRDefault="00DC24E1" w:rsidP="004436E4">
      <w:pPr>
        <w:spacing w:after="0" w:line="240" w:lineRule="auto"/>
        <w:ind w:left="4248" w:firstLine="708"/>
        <w:rPr>
          <w:rFonts w:ascii="Verdana" w:hAnsi="Verdana"/>
          <w:sz w:val="18"/>
          <w:szCs w:val="18"/>
        </w:rPr>
      </w:pPr>
    </w:p>
    <w:p w:rsidR="00DC24E1" w:rsidRDefault="00DC24E1" w:rsidP="004436E4">
      <w:pPr>
        <w:spacing w:after="0" w:line="240" w:lineRule="auto"/>
        <w:ind w:left="4248" w:firstLine="708"/>
        <w:rPr>
          <w:rFonts w:ascii="Verdana" w:hAnsi="Verdana"/>
          <w:color w:val="666666"/>
          <w:sz w:val="18"/>
          <w:szCs w:val="18"/>
        </w:rPr>
      </w:pPr>
    </w:p>
    <w:p w:rsidR="00DC24E1" w:rsidRDefault="00DC24E1" w:rsidP="00DC24E1">
      <w:pPr>
        <w:pStyle w:val="Titre1"/>
        <w:jc w:val="center"/>
      </w:pPr>
      <w:r>
        <w:lastRenderedPageBreak/>
        <w:t>ANNEXE : description bulle à textiles</w:t>
      </w:r>
    </w:p>
    <w:p w:rsidR="00DC24E1" w:rsidRDefault="00DC24E1" w:rsidP="00DC24E1"/>
    <w:p w:rsidR="00DC24E1" w:rsidRDefault="00DC24E1" w:rsidP="00DC24E1">
      <w:pPr>
        <w:rPr>
          <w:sz w:val="28"/>
          <w:szCs w:val="28"/>
        </w:rPr>
      </w:pPr>
      <w:r>
        <w:rPr>
          <w:sz w:val="28"/>
          <w:szCs w:val="28"/>
        </w:rPr>
        <w:t xml:space="preserve">Dimensions : </w:t>
      </w:r>
      <w:r w:rsidR="00656F26">
        <w:rPr>
          <w:sz w:val="28"/>
          <w:szCs w:val="28"/>
        </w:rPr>
        <w:t xml:space="preserve">1200 </w:t>
      </w:r>
      <w:r w:rsidR="00DD154B">
        <w:rPr>
          <w:sz w:val="28"/>
          <w:szCs w:val="28"/>
        </w:rPr>
        <w:t>x</w:t>
      </w:r>
      <w:r w:rsidR="00656F26">
        <w:rPr>
          <w:sz w:val="28"/>
          <w:szCs w:val="28"/>
        </w:rPr>
        <w:t xml:space="preserve"> 1200 </w:t>
      </w:r>
      <w:r w:rsidR="00DD154B">
        <w:rPr>
          <w:sz w:val="28"/>
          <w:szCs w:val="28"/>
        </w:rPr>
        <w:t>x</w:t>
      </w:r>
      <w:r w:rsidR="00656F26">
        <w:rPr>
          <w:sz w:val="28"/>
          <w:szCs w:val="28"/>
        </w:rPr>
        <w:t xml:space="preserve"> 2200 mm</w:t>
      </w:r>
    </w:p>
    <w:p w:rsidR="00DC24E1" w:rsidRDefault="00DC24E1" w:rsidP="00DC24E1">
      <w:pPr>
        <w:rPr>
          <w:sz w:val="28"/>
          <w:szCs w:val="28"/>
        </w:rPr>
      </w:pPr>
      <w:r>
        <w:rPr>
          <w:sz w:val="28"/>
          <w:szCs w:val="28"/>
        </w:rPr>
        <w:t>Structure : acier</w:t>
      </w:r>
    </w:p>
    <w:p w:rsidR="00DC24E1" w:rsidRDefault="00DC24E1" w:rsidP="00DC24E1">
      <w:pPr>
        <w:rPr>
          <w:sz w:val="28"/>
          <w:szCs w:val="28"/>
        </w:rPr>
      </w:pPr>
      <w:r>
        <w:rPr>
          <w:sz w:val="28"/>
          <w:szCs w:val="28"/>
        </w:rPr>
        <w:t>Couleur : bleu</w:t>
      </w:r>
    </w:p>
    <w:p w:rsidR="00DC24E1" w:rsidRDefault="00DC24E1" w:rsidP="00DC24E1">
      <w:pPr>
        <w:rPr>
          <w:sz w:val="28"/>
          <w:szCs w:val="28"/>
        </w:rPr>
      </w:pPr>
    </w:p>
    <w:p w:rsidR="00AC05FC" w:rsidRPr="00DC24E1" w:rsidRDefault="00AC05FC" w:rsidP="00DD154B">
      <w:pPr>
        <w:jc w:val="center"/>
        <w:rPr>
          <w:sz w:val="28"/>
          <w:szCs w:val="28"/>
        </w:rPr>
      </w:pPr>
      <w:r w:rsidRPr="00AC05FC">
        <w:rPr>
          <w:rFonts w:ascii="Verdana" w:hAnsi="Verdana"/>
          <w:color w:val="666666"/>
          <w:sz w:val="18"/>
          <w:szCs w:val="18"/>
        </w:rPr>
        <w:br/>
      </w:r>
      <w:r w:rsidR="007377F8" w:rsidRPr="009F7668">
        <w:rPr>
          <w:noProof/>
          <w:lang w:val="fr-BE" w:eastAsia="fr-BE"/>
        </w:rPr>
        <w:drawing>
          <wp:inline distT="0" distB="0" distL="0" distR="0">
            <wp:extent cx="3520440" cy="65684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40" cy="6568440"/>
                    </a:xfrm>
                    <a:prstGeom prst="rect">
                      <a:avLst/>
                    </a:prstGeom>
                    <a:noFill/>
                    <a:ln>
                      <a:noFill/>
                    </a:ln>
                  </pic:spPr>
                </pic:pic>
              </a:graphicData>
            </a:graphic>
          </wp:inline>
        </w:drawing>
      </w:r>
    </w:p>
    <w:sectPr w:rsidR="00AC05FC" w:rsidRPr="00DC24E1" w:rsidSect="00572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4377"/>
    <w:multiLevelType w:val="hybridMultilevel"/>
    <w:tmpl w:val="0008A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14D2E06"/>
    <w:multiLevelType w:val="hybridMultilevel"/>
    <w:tmpl w:val="9F6A4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3676B"/>
    <w:multiLevelType w:val="hybridMultilevel"/>
    <w:tmpl w:val="87508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0807A8"/>
    <w:multiLevelType w:val="hybridMultilevel"/>
    <w:tmpl w:val="587AB4B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0C49FE"/>
    <w:multiLevelType w:val="hybridMultilevel"/>
    <w:tmpl w:val="B9825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0B1981"/>
    <w:multiLevelType w:val="hybridMultilevel"/>
    <w:tmpl w:val="C2D6FECC"/>
    <w:lvl w:ilvl="0" w:tplc="A2089540">
      <w:start w:val="1"/>
      <w:numFmt w:val="decimal"/>
      <w:lvlText w:val="%1."/>
      <w:lvlJc w:val="left"/>
      <w:pPr>
        <w:ind w:left="1068" w:hanging="360"/>
      </w:pPr>
      <w:rPr>
        <w:rFonts w:hint="default"/>
        <w:strik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E065683"/>
    <w:multiLevelType w:val="hybridMultilevel"/>
    <w:tmpl w:val="F47CD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61639C"/>
    <w:multiLevelType w:val="hybridMultilevel"/>
    <w:tmpl w:val="5A84D95C"/>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 w15:restartNumberingAfterBreak="0">
    <w:nsid w:val="5FD23BF2"/>
    <w:multiLevelType w:val="hybridMultilevel"/>
    <w:tmpl w:val="CEE01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CC41B1"/>
    <w:multiLevelType w:val="hybridMultilevel"/>
    <w:tmpl w:val="B0260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8B4F73"/>
    <w:multiLevelType w:val="hybridMultilevel"/>
    <w:tmpl w:val="4A5E8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7"/>
  </w:num>
  <w:num w:numId="6">
    <w:abstractNumId w:val="3"/>
  </w:num>
  <w:num w:numId="7">
    <w:abstractNumId w:val="2"/>
  </w:num>
  <w:num w:numId="8">
    <w:abstractNumId w:val="5"/>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46"/>
    <w:rsid w:val="00001BAB"/>
    <w:rsid w:val="00010A8A"/>
    <w:rsid w:val="00020AD9"/>
    <w:rsid w:val="00061C0D"/>
    <w:rsid w:val="000B16DB"/>
    <w:rsid w:val="000B652F"/>
    <w:rsid w:val="000C6D9B"/>
    <w:rsid w:val="001000A4"/>
    <w:rsid w:val="001441F3"/>
    <w:rsid w:val="00146213"/>
    <w:rsid w:val="00150719"/>
    <w:rsid w:val="00150D66"/>
    <w:rsid w:val="00163754"/>
    <w:rsid w:val="00203A4D"/>
    <w:rsid w:val="002F1B3A"/>
    <w:rsid w:val="003144F6"/>
    <w:rsid w:val="00376D46"/>
    <w:rsid w:val="00412629"/>
    <w:rsid w:val="004436E4"/>
    <w:rsid w:val="004A2CF1"/>
    <w:rsid w:val="004D18BF"/>
    <w:rsid w:val="004E7B5C"/>
    <w:rsid w:val="004F3C05"/>
    <w:rsid w:val="0054740A"/>
    <w:rsid w:val="00557F84"/>
    <w:rsid w:val="00572462"/>
    <w:rsid w:val="00633F59"/>
    <w:rsid w:val="00634BC0"/>
    <w:rsid w:val="00656F26"/>
    <w:rsid w:val="007377F8"/>
    <w:rsid w:val="007C5E5F"/>
    <w:rsid w:val="007E12B5"/>
    <w:rsid w:val="00816F93"/>
    <w:rsid w:val="00860949"/>
    <w:rsid w:val="00896FFD"/>
    <w:rsid w:val="00897606"/>
    <w:rsid w:val="008A6FA0"/>
    <w:rsid w:val="009324FE"/>
    <w:rsid w:val="009E2727"/>
    <w:rsid w:val="009F7668"/>
    <w:rsid w:val="00A03678"/>
    <w:rsid w:val="00A60574"/>
    <w:rsid w:val="00AA506D"/>
    <w:rsid w:val="00AB304C"/>
    <w:rsid w:val="00AB38A8"/>
    <w:rsid w:val="00AC05FC"/>
    <w:rsid w:val="00AD6F29"/>
    <w:rsid w:val="00AF76C3"/>
    <w:rsid w:val="00B5293C"/>
    <w:rsid w:val="00B67A9D"/>
    <w:rsid w:val="00BA139E"/>
    <w:rsid w:val="00BA2B3F"/>
    <w:rsid w:val="00C02623"/>
    <w:rsid w:val="00C70DB9"/>
    <w:rsid w:val="00CB068B"/>
    <w:rsid w:val="00CE778C"/>
    <w:rsid w:val="00D52744"/>
    <w:rsid w:val="00D66F18"/>
    <w:rsid w:val="00DA6AB0"/>
    <w:rsid w:val="00DC24E1"/>
    <w:rsid w:val="00DD154B"/>
    <w:rsid w:val="00DD5C38"/>
    <w:rsid w:val="00E13495"/>
    <w:rsid w:val="00E3260E"/>
    <w:rsid w:val="00E560BF"/>
    <w:rsid w:val="00F51B03"/>
    <w:rsid w:val="00F85BC7"/>
    <w:rsid w:val="00FA74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8EBB-F613-48FF-9754-235EF496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462"/>
    <w:pPr>
      <w:spacing w:after="200" w:line="276" w:lineRule="auto"/>
    </w:pPr>
    <w:rPr>
      <w:sz w:val="22"/>
      <w:szCs w:val="22"/>
      <w:lang w:val="fr-FR" w:eastAsia="en-US"/>
    </w:rPr>
  </w:style>
  <w:style w:type="paragraph" w:styleId="Titre1">
    <w:name w:val="heading 1"/>
    <w:basedOn w:val="Normal"/>
    <w:next w:val="Normal"/>
    <w:link w:val="Titre1Car"/>
    <w:uiPriority w:val="9"/>
    <w:qFormat/>
    <w:rsid w:val="00DC24E1"/>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A2CF1"/>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3754"/>
    <w:pPr>
      <w:ind w:left="720"/>
      <w:contextualSpacing/>
    </w:pPr>
  </w:style>
  <w:style w:type="character" w:customStyle="1" w:styleId="Titre1Car">
    <w:name w:val="Titre 1 Car"/>
    <w:link w:val="Titre1"/>
    <w:uiPriority w:val="9"/>
    <w:rsid w:val="00DC24E1"/>
    <w:rPr>
      <w:rFonts w:ascii="Cambria" w:eastAsia="Times New Roman" w:hAnsi="Cambria" w:cs="Times New Roman"/>
      <w:b/>
      <w:bCs/>
      <w:color w:val="365F91"/>
      <w:sz w:val="28"/>
      <w:szCs w:val="28"/>
    </w:rPr>
  </w:style>
  <w:style w:type="paragraph" w:styleId="Textedebulles">
    <w:name w:val="Balloon Text"/>
    <w:basedOn w:val="Normal"/>
    <w:link w:val="TextedebullesCar"/>
    <w:uiPriority w:val="99"/>
    <w:semiHidden/>
    <w:unhideWhenUsed/>
    <w:rsid w:val="00DC24E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C24E1"/>
    <w:rPr>
      <w:rFonts w:ascii="Tahoma" w:hAnsi="Tahoma" w:cs="Tahoma"/>
      <w:sz w:val="16"/>
      <w:szCs w:val="16"/>
    </w:rPr>
  </w:style>
  <w:style w:type="paragraph" w:styleId="Citationintense">
    <w:name w:val="Intense Quote"/>
    <w:basedOn w:val="Normal"/>
    <w:next w:val="Normal"/>
    <w:link w:val="CitationintenseCar"/>
    <w:uiPriority w:val="30"/>
    <w:qFormat/>
    <w:rsid w:val="004A2CF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4A2CF1"/>
    <w:rPr>
      <w:b/>
      <w:bCs/>
      <w:i/>
      <w:iCs/>
      <w:color w:val="4F81BD"/>
    </w:rPr>
  </w:style>
  <w:style w:type="character" w:customStyle="1" w:styleId="Titre2Car">
    <w:name w:val="Titre 2 Car"/>
    <w:link w:val="Titre2"/>
    <w:uiPriority w:val="9"/>
    <w:rsid w:val="004A2CF1"/>
    <w:rPr>
      <w:rFonts w:ascii="Cambria" w:eastAsia="Times New Roman" w:hAnsi="Cambria" w:cs="Times New Roman"/>
      <w:b/>
      <w:bCs/>
      <w:color w:val="4F81BD"/>
      <w:sz w:val="26"/>
      <w:szCs w:val="26"/>
    </w:rPr>
  </w:style>
  <w:style w:type="paragraph" w:styleId="Corpsdetexte">
    <w:name w:val="Body Text"/>
    <w:basedOn w:val="Normal"/>
    <w:link w:val="CorpsdetexteCar"/>
    <w:uiPriority w:val="99"/>
    <w:semiHidden/>
    <w:unhideWhenUsed/>
    <w:rsid w:val="00A03678"/>
    <w:pPr>
      <w:spacing w:after="120"/>
    </w:pPr>
  </w:style>
  <w:style w:type="character" w:customStyle="1" w:styleId="CorpsdetexteCar">
    <w:name w:val="Corps de texte Car"/>
    <w:basedOn w:val="Policepardfaut"/>
    <w:link w:val="Corpsdetexte"/>
    <w:uiPriority w:val="99"/>
    <w:semiHidden/>
    <w:rsid w:val="00A0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19">
      <w:bodyDiv w:val="1"/>
      <w:marLeft w:val="0"/>
      <w:marRight w:val="0"/>
      <w:marTop w:val="0"/>
      <w:marBottom w:val="0"/>
      <w:divBdr>
        <w:top w:val="none" w:sz="0" w:space="0" w:color="auto"/>
        <w:left w:val="none" w:sz="0" w:space="0" w:color="auto"/>
        <w:bottom w:val="none" w:sz="0" w:space="0" w:color="auto"/>
        <w:right w:val="none" w:sz="0" w:space="0" w:color="auto"/>
      </w:divBdr>
    </w:div>
    <w:div w:id="336004415">
      <w:bodyDiv w:val="1"/>
      <w:marLeft w:val="0"/>
      <w:marRight w:val="0"/>
      <w:marTop w:val="0"/>
      <w:marBottom w:val="0"/>
      <w:divBdr>
        <w:top w:val="none" w:sz="0" w:space="0" w:color="auto"/>
        <w:left w:val="none" w:sz="0" w:space="0" w:color="auto"/>
        <w:bottom w:val="none" w:sz="0" w:space="0" w:color="auto"/>
        <w:right w:val="none" w:sz="0" w:space="0" w:color="auto"/>
      </w:divBdr>
      <w:divsChild>
        <w:div w:id="530731508">
          <w:marLeft w:val="0"/>
          <w:marRight w:val="0"/>
          <w:marTop w:val="0"/>
          <w:marBottom w:val="0"/>
          <w:divBdr>
            <w:top w:val="none" w:sz="0" w:space="0" w:color="auto"/>
            <w:left w:val="none" w:sz="0" w:space="0" w:color="auto"/>
            <w:bottom w:val="none" w:sz="0" w:space="0" w:color="auto"/>
            <w:right w:val="none" w:sz="0" w:space="0" w:color="auto"/>
          </w:divBdr>
          <w:divsChild>
            <w:div w:id="187987894">
              <w:marLeft w:val="0"/>
              <w:marRight w:val="-5472"/>
              <w:marTop w:val="0"/>
              <w:marBottom w:val="0"/>
              <w:divBdr>
                <w:top w:val="none" w:sz="0" w:space="0" w:color="auto"/>
                <w:left w:val="none" w:sz="0" w:space="0" w:color="auto"/>
                <w:bottom w:val="none" w:sz="0" w:space="0" w:color="auto"/>
                <w:right w:val="none" w:sz="0" w:space="0" w:color="auto"/>
              </w:divBdr>
              <w:divsChild>
                <w:div w:id="2075927468">
                  <w:marLeft w:val="0"/>
                  <w:marRight w:val="0"/>
                  <w:marTop w:val="46"/>
                  <w:marBottom w:val="0"/>
                  <w:divBdr>
                    <w:top w:val="none" w:sz="0" w:space="0" w:color="auto"/>
                    <w:left w:val="none" w:sz="0" w:space="0" w:color="auto"/>
                    <w:bottom w:val="none" w:sz="0" w:space="0" w:color="auto"/>
                    <w:right w:val="none" w:sz="0" w:space="0" w:color="auto"/>
                  </w:divBdr>
                  <w:divsChild>
                    <w:div w:id="1414931408">
                      <w:marLeft w:val="0"/>
                      <w:marRight w:val="0"/>
                      <w:marTop w:val="0"/>
                      <w:marBottom w:val="0"/>
                      <w:divBdr>
                        <w:top w:val="none" w:sz="0" w:space="0" w:color="auto"/>
                        <w:left w:val="none" w:sz="0" w:space="0" w:color="auto"/>
                        <w:bottom w:val="none" w:sz="0" w:space="0" w:color="auto"/>
                        <w:right w:val="none" w:sz="0" w:space="0" w:color="auto"/>
                      </w:divBdr>
                      <w:divsChild>
                        <w:div w:id="553933886">
                          <w:marLeft w:val="81"/>
                          <w:marRight w:val="104"/>
                          <w:marTop w:val="46"/>
                          <w:marBottom w:val="46"/>
                          <w:divBdr>
                            <w:top w:val="none" w:sz="0" w:space="0" w:color="auto"/>
                            <w:left w:val="none" w:sz="0" w:space="0" w:color="auto"/>
                            <w:bottom w:val="none" w:sz="0" w:space="0" w:color="auto"/>
                            <w:right w:val="none" w:sz="0" w:space="0" w:color="auto"/>
                          </w:divBdr>
                          <w:divsChild>
                            <w:div w:id="151429880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6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C11B-E8E1-4817-B6A8-9776676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TERRE asbl</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Matagne</dc:creator>
  <cp:keywords/>
  <cp:lastModifiedBy>Laurie Dumont</cp:lastModifiedBy>
  <cp:revision>2</cp:revision>
  <cp:lastPrinted>2013-01-29T08:16:00Z</cp:lastPrinted>
  <dcterms:created xsi:type="dcterms:W3CDTF">2025-02-17T08:39:00Z</dcterms:created>
  <dcterms:modified xsi:type="dcterms:W3CDTF">2025-02-17T08:39:00Z</dcterms:modified>
</cp:coreProperties>
</file>